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BA" w:rsidRDefault="00F037BA" w:rsidP="000B4210">
      <w:pPr>
        <w:spacing w:before="48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ДОКТОРАНТСКИ СЕМИНАР НА ФЖМК „МЕДИИ И КОМУНИКАЦИИ“</w:t>
      </w:r>
    </w:p>
    <w:p w:rsidR="00F037BA" w:rsidRPr="00482A3D" w:rsidRDefault="008A6994" w:rsidP="00F037BA">
      <w:pPr>
        <w:spacing w:before="240" w:line="240" w:lineRule="auto"/>
        <w:jc w:val="center"/>
        <w:rPr>
          <w:rFonts w:ascii="Book Antiqua" w:hAnsi="Book Antiqua"/>
          <w:smallCaps/>
          <w:sz w:val="28"/>
          <w:szCs w:val="24"/>
        </w:rPr>
      </w:pPr>
      <w:r>
        <w:rPr>
          <w:rFonts w:ascii="Book Antiqua" w:hAnsi="Book Antiqua"/>
          <w:smallCaps/>
          <w:sz w:val="28"/>
          <w:szCs w:val="24"/>
        </w:rPr>
        <w:t>11-12</w:t>
      </w:r>
      <w:r w:rsidR="00F85AA4" w:rsidRPr="00482A3D">
        <w:rPr>
          <w:rFonts w:ascii="Book Antiqua" w:hAnsi="Book Antiqua"/>
          <w:smallCaps/>
          <w:sz w:val="28"/>
          <w:szCs w:val="24"/>
        </w:rPr>
        <w:t xml:space="preserve"> декември</w:t>
      </w:r>
      <w:r w:rsidR="00C95135" w:rsidRPr="00482A3D">
        <w:rPr>
          <w:rFonts w:ascii="Book Antiqua" w:hAnsi="Book Antiqua"/>
          <w:smallCaps/>
          <w:sz w:val="28"/>
          <w:szCs w:val="24"/>
        </w:rPr>
        <w:t xml:space="preserve"> 202</w:t>
      </w:r>
      <w:r>
        <w:rPr>
          <w:rFonts w:ascii="Book Antiqua" w:hAnsi="Book Antiqua"/>
          <w:smallCaps/>
          <w:sz w:val="28"/>
          <w:szCs w:val="24"/>
        </w:rPr>
        <w:t>3</w:t>
      </w:r>
      <w:r w:rsidR="00F037BA" w:rsidRPr="00482A3D">
        <w:rPr>
          <w:rFonts w:ascii="Book Antiqua" w:hAnsi="Book Antiqua"/>
          <w:smallCaps/>
          <w:sz w:val="28"/>
          <w:szCs w:val="24"/>
        </w:rPr>
        <w:t xml:space="preserve"> г.</w:t>
      </w:r>
    </w:p>
    <w:p w:rsidR="00F037BA" w:rsidRDefault="00F037BA" w:rsidP="00F037BA">
      <w:pPr>
        <w:spacing w:line="240" w:lineRule="auto"/>
        <w:jc w:val="center"/>
        <w:rPr>
          <w:rFonts w:ascii="Book Antiqua" w:eastAsia="Times New Roman" w:hAnsi="Book Antiqua"/>
          <w:sz w:val="24"/>
          <w:szCs w:val="24"/>
          <w:lang w:eastAsia="bg-BG"/>
        </w:rPr>
      </w:pPr>
    </w:p>
    <w:tbl>
      <w:tblPr>
        <w:tblW w:w="14218" w:type="dxa"/>
        <w:tblLook w:val="04A0" w:firstRow="1" w:lastRow="0" w:firstColumn="1" w:lastColumn="0" w:noHBand="0" w:noVBand="1"/>
      </w:tblPr>
      <w:tblGrid>
        <w:gridCol w:w="6946"/>
        <w:gridCol w:w="7272"/>
      </w:tblGrid>
      <w:tr w:rsidR="009D3EEF" w:rsidRPr="0028741B" w:rsidTr="007862F6">
        <w:trPr>
          <w:trHeight w:val="7485"/>
        </w:trPr>
        <w:tc>
          <w:tcPr>
            <w:tcW w:w="14214" w:type="dxa"/>
            <w:gridSpan w:val="2"/>
            <w:shd w:val="clear" w:color="auto" w:fill="auto"/>
          </w:tcPr>
          <w:p w:rsidR="009D3EEF" w:rsidRPr="0028741B" w:rsidRDefault="009D3EEF" w:rsidP="0028741B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8741B">
              <w:rPr>
                <w:rFonts w:ascii="Book Antiqua" w:hAnsi="Book Antiqua"/>
                <w:b/>
                <w:bCs/>
                <w:sz w:val="24"/>
                <w:szCs w:val="24"/>
              </w:rPr>
              <w:t>ОТКРИВАНЕ – 10.00 ч.</w:t>
            </w:r>
          </w:p>
          <w:p w:rsidR="009D3EEF" w:rsidRPr="0028741B" w:rsidRDefault="009D3EEF" w:rsidP="0028741B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8741B">
              <w:rPr>
                <w:rFonts w:ascii="Book Antiqua" w:hAnsi="Book Antiqua"/>
                <w:b/>
                <w:bCs/>
                <w:sz w:val="24"/>
                <w:szCs w:val="24"/>
              </w:rPr>
              <w:t>ПРИВЕТСТВИЕ ОТ ДЕКАНА НА ФЖМК ПРОФ. Д-Р ВЕСЕЛИНА ВЪЛКАНОВА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13"/>
            </w:tblGrid>
            <w:tr w:rsidR="0028741B" w:rsidRPr="0028741B" w:rsidTr="00792BBC">
              <w:tc>
                <w:tcPr>
                  <w:tcW w:w="13913" w:type="dxa"/>
                  <w:tcBorders>
                    <w:top w:val="single" w:sz="4" w:space="0" w:color="990099"/>
                    <w:left w:val="nil"/>
                    <w:bottom w:val="single" w:sz="4" w:space="0" w:color="990099"/>
                    <w:right w:val="nil"/>
                  </w:tcBorders>
                  <w:shd w:val="clear" w:color="auto" w:fill="FFF2CC"/>
                </w:tcPr>
                <w:p w:rsidR="0028741B" w:rsidRPr="007862F6" w:rsidRDefault="000D53A0" w:rsidP="004156CA">
                  <w:pPr>
                    <w:spacing w:after="0"/>
                    <w:jc w:val="center"/>
                    <w:rPr>
                      <w:sz w:val="20"/>
                      <w:szCs w:val="24"/>
                    </w:rPr>
                  </w:pPr>
                  <w:r w:rsidRPr="000D53A0">
                    <w:rPr>
                      <w:sz w:val="20"/>
                      <w:szCs w:val="24"/>
                    </w:rPr>
                    <w:t>https://us02web.zoom.us/j/81584276011</w:t>
                  </w:r>
                </w:p>
              </w:tc>
            </w:tr>
            <w:tr w:rsidR="00204460" w:rsidRPr="0028741B" w:rsidTr="00204460">
              <w:tc>
                <w:tcPr>
                  <w:tcW w:w="13913" w:type="dxa"/>
                  <w:tcBorders>
                    <w:top w:val="single" w:sz="4" w:space="0" w:color="990099"/>
                    <w:left w:val="nil"/>
                    <w:bottom w:val="single" w:sz="4" w:space="0" w:color="990099"/>
                    <w:right w:val="nil"/>
                  </w:tcBorders>
                  <w:shd w:val="clear" w:color="auto" w:fill="auto"/>
                </w:tcPr>
                <w:p w:rsidR="00204460" w:rsidRPr="00204460" w:rsidRDefault="008A6994" w:rsidP="00AF63AB">
                  <w:pPr>
                    <w:spacing w:before="120" w:after="0" w:line="240" w:lineRule="auto"/>
                    <w:jc w:val="center"/>
                    <w:rPr>
                      <w:rFonts w:ascii="Book Antiqua" w:hAnsi="Book Antiqua"/>
                      <w:smallCaps/>
                      <w:color w:val="252424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mallCaps/>
                      <w:color w:val="252424"/>
                      <w:sz w:val="28"/>
                      <w:szCs w:val="28"/>
                    </w:rPr>
                    <w:t>11</w:t>
                  </w:r>
                  <w:r w:rsidR="00933815">
                    <w:rPr>
                      <w:rFonts w:ascii="Book Antiqua" w:hAnsi="Book Antiqua"/>
                      <w:smallCaps/>
                      <w:color w:val="252424"/>
                      <w:sz w:val="28"/>
                      <w:szCs w:val="28"/>
                    </w:rPr>
                    <w:t xml:space="preserve"> декември 2023</w:t>
                  </w:r>
                  <w:r w:rsidR="00204460" w:rsidRPr="00204460">
                    <w:rPr>
                      <w:rFonts w:ascii="Book Antiqua" w:hAnsi="Book Antiqua"/>
                      <w:smallCaps/>
                      <w:color w:val="252424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6C2F32" w:rsidRPr="0028741B" w:rsidRDefault="006C2F32" w:rsidP="0028741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3EEF" w:rsidRPr="0028741B" w:rsidRDefault="009D3EEF" w:rsidP="0028741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8741B">
              <w:rPr>
                <w:rFonts w:ascii="Book Antiqua" w:hAnsi="Book Antiqua"/>
                <w:b/>
                <w:bCs/>
                <w:sz w:val="24"/>
                <w:szCs w:val="24"/>
              </w:rPr>
              <w:t>СУТРЕШЕН ПАНЕЛ: 10.00 – 12.00 ч.</w:t>
            </w:r>
          </w:p>
          <w:p w:rsidR="009D3EEF" w:rsidRPr="004156CA" w:rsidRDefault="00786BA8" w:rsidP="00204460">
            <w:pPr>
              <w:spacing w:before="120" w:after="0" w:line="240" w:lineRule="auto"/>
              <w:jc w:val="center"/>
              <w:rPr>
                <w:rFonts w:ascii="Book Antiqua" w:hAnsi="Book Antiqua"/>
                <w:b/>
                <w:bCs/>
                <w:smallCaps/>
                <w:color w:val="FF0000"/>
                <w:sz w:val="24"/>
                <w:szCs w:val="24"/>
              </w:rPr>
            </w:pPr>
            <w:r w:rsidRPr="004156CA">
              <w:rPr>
                <w:rFonts w:ascii="Book Antiqua" w:hAnsi="Book Antiqua"/>
                <w:b/>
                <w:bCs/>
                <w:smallCaps/>
                <w:sz w:val="24"/>
                <w:szCs w:val="24"/>
              </w:rPr>
              <w:t>Съвременни аспекти на медиите и комуникациите</w:t>
            </w:r>
          </w:p>
          <w:p w:rsidR="009D3EEF" w:rsidRPr="00EA4898" w:rsidRDefault="009D3EEF" w:rsidP="00EA4898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8741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Модератор: </w:t>
            </w:r>
            <w:r w:rsidR="00DF04E8">
              <w:rPr>
                <w:rFonts w:ascii="Book Antiqua" w:hAnsi="Book Antiqua"/>
                <w:b/>
                <w:bCs/>
                <w:sz w:val="24"/>
                <w:szCs w:val="24"/>
              </w:rPr>
              <w:t>проф. д-р Николай Михайлов</w:t>
            </w:r>
          </w:p>
          <w:p w:rsidR="00AF7540" w:rsidRPr="000B4381" w:rsidRDefault="00AF7540" w:rsidP="00877328">
            <w:pPr>
              <w:spacing w:before="120" w:after="0" w:line="240" w:lineRule="auto"/>
              <w:rPr>
                <w:rFonts w:ascii="Book Antiqua" w:hAnsi="Book Antiqua"/>
                <w:bCs/>
                <w:iCs/>
                <w:w w:val="90"/>
                <w:sz w:val="24"/>
                <w:szCs w:val="24"/>
              </w:rPr>
            </w:pPr>
            <w:r w:rsidRPr="000B4381">
              <w:rPr>
                <w:rFonts w:ascii="Book Antiqua" w:hAnsi="Book Antiqua"/>
                <w:b/>
                <w:bCs/>
                <w:iCs/>
                <w:w w:val="90"/>
                <w:sz w:val="24"/>
                <w:szCs w:val="24"/>
              </w:rPr>
              <w:t xml:space="preserve">Светозара Величкова </w:t>
            </w:r>
            <w:r w:rsidRPr="000B4381">
              <w:rPr>
                <w:rFonts w:ascii="Book Antiqua" w:hAnsi="Book Antiqua"/>
                <w:b/>
                <w:bCs/>
                <w:i/>
                <w:iCs/>
                <w:w w:val="90"/>
                <w:sz w:val="24"/>
                <w:szCs w:val="24"/>
              </w:rPr>
              <w:t>Тема</w:t>
            </w:r>
            <w:r w:rsidRPr="000B4381">
              <w:rPr>
                <w:rFonts w:ascii="Book Antiqua" w:hAnsi="Book Antiqua"/>
                <w:b/>
                <w:bCs/>
                <w:iCs/>
                <w:w w:val="90"/>
                <w:sz w:val="24"/>
                <w:szCs w:val="24"/>
              </w:rPr>
              <w:t xml:space="preserve">: </w:t>
            </w:r>
            <w:r w:rsidRPr="000B4381">
              <w:rPr>
                <w:rFonts w:ascii="Book Antiqua" w:hAnsi="Book Antiqua"/>
                <w:bCs/>
                <w:iCs/>
                <w:w w:val="90"/>
                <w:sz w:val="24"/>
                <w:szCs w:val="24"/>
              </w:rPr>
              <w:t>Предизвикателствата пред институционалния ПР в дигиталната ера</w:t>
            </w:r>
          </w:p>
          <w:p w:rsidR="009C0853" w:rsidRPr="000B4381" w:rsidRDefault="009C0853" w:rsidP="00F85AA4">
            <w:pPr>
              <w:spacing w:after="0" w:line="240" w:lineRule="auto"/>
              <w:rPr>
                <w:rFonts w:ascii="Book Antiqua" w:hAnsi="Book Antiqua"/>
                <w:bCs/>
                <w:w w:val="90"/>
                <w:sz w:val="24"/>
                <w:szCs w:val="24"/>
              </w:rPr>
            </w:pPr>
            <w:r w:rsidRPr="000B4381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>Ина Къндева</w:t>
            </w:r>
            <w:r w:rsidR="00F85AA4" w:rsidRPr="000B4381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 </w:t>
            </w:r>
            <w:r w:rsidR="00F85AA4" w:rsidRPr="000B4381">
              <w:rPr>
                <w:rFonts w:ascii="Book Antiqua" w:hAnsi="Book Antiqua"/>
                <w:b/>
                <w:bCs/>
                <w:i/>
                <w:w w:val="90"/>
                <w:sz w:val="24"/>
                <w:szCs w:val="24"/>
              </w:rPr>
              <w:t>Тема</w:t>
            </w:r>
            <w:r w:rsidR="00F85AA4" w:rsidRPr="000B4381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: </w:t>
            </w:r>
            <w:r w:rsidRPr="000B4381">
              <w:rPr>
                <w:rFonts w:ascii="Book Antiqua" w:hAnsi="Book Antiqua"/>
                <w:bCs/>
                <w:w w:val="90"/>
                <w:sz w:val="24"/>
                <w:szCs w:val="24"/>
              </w:rPr>
              <w:t>Прилагане на целите за устойчиво развитие в телекомуникационния сектор в Е</w:t>
            </w:r>
            <w:r w:rsidR="002D0779">
              <w:rPr>
                <w:rFonts w:ascii="Book Antiqua" w:hAnsi="Book Antiqua"/>
                <w:bCs/>
                <w:w w:val="90"/>
                <w:sz w:val="24"/>
                <w:szCs w:val="24"/>
              </w:rPr>
              <w:t>вропа</w:t>
            </w:r>
          </w:p>
          <w:p w:rsidR="009C0853" w:rsidRPr="00CC5F79" w:rsidRDefault="009C0853" w:rsidP="009C0853">
            <w:pPr>
              <w:spacing w:after="0" w:line="240" w:lineRule="auto"/>
              <w:rPr>
                <w:rFonts w:ascii="Book Antiqua" w:hAnsi="Book Antiqua"/>
                <w:bCs/>
                <w:iCs/>
                <w:w w:val="90"/>
                <w:sz w:val="24"/>
                <w:szCs w:val="24"/>
              </w:rPr>
            </w:pPr>
            <w:r w:rsidRPr="00CC5F79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Лазар Шишманов </w:t>
            </w:r>
            <w:r w:rsidRPr="00CC5F79">
              <w:rPr>
                <w:rFonts w:ascii="Book Antiqua" w:hAnsi="Book Antiqua"/>
                <w:b/>
                <w:bCs/>
                <w:i/>
                <w:w w:val="90"/>
                <w:sz w:val="24"/>
                <w:szCs w:val="24"/>
              </w:rPr>
              <w:t>Тема</w:t>
            </w:r>
            <w:r w:rsidRPr="00CC5F79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: </w:t>
            </w:r>
            <w:r w:rsidR="00933815" w:rsidRPr="00CC5F79">
              <w:rPr>
                <w:rFonts w:ascii="Book Antiqua" w:hAnsi="Book Antiqua"/>
                <w:bCs/>
                <w:iCs/>
                <w:w w:val="90"/>
                <w:sz w:val="24"/>
                <w:szCs w:val="24"/>
              </w:rPr>
              <w:t>По следите на политическите убеждения: Непроменима вроденост или плод на задълбочени анализи</w:t>
            </w:r>
          </w:p>
          <w:p w:rsidR="00655742" w:rsidRPr="00CC5F79" w:rsidRDefault="00655742" w:rsidP="00655742">
            <w:pPr>
              <w:spacing w:after="0" w:line="240" w:lineRule="auto"/>
              <w:rPr>
                <w:rFonts w:ascii="Book Antiqua" w:hAnsi="Book Antiqua"/>
                <w:bCs/>
                <w:w w:val="90"/>
                <w:sz w:val="24"/>
                <w:szCs w:val="24"/>
              </w:rPr>
            </w:pPr>
            <w:r w:rsidRPr="00CC5F79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Нихал Йозерган </w:t>
            </w:r>
            <w:r w:rsidRPr="00CC5F79">
              <w:rPr>
                <w:rFonts w:ascii="Book Antiqua" w:hAnsi="Book Antiqua"/>
                <w:b/>
                <w:bCs/>
                <w:i/>
                <w:w w:val="90"/>
                <w:sz w:val="24"/>
                <w:szCs w:val="24"/>
              </w:rPr>
              <w:t>Тема</w:t>
            </w:r>
            <w:r w:rsidRPr="00CC5F79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: </w:t>
            </w:r>
            <w:r w:rsidRPr="00CC5F79">
              <w:rPr>
                <w:rFonts w:ascii="Book Antiqua" w:hAnsi="Book Antiqua"/>
                <w:bCs/>
                <w:w w:val="90"/>
                <w:sz w:val="24"/>
                <w:szCs w:val="24"/>
                <w:lang w:val="tr-TR"/>
              </w:rPr>
              <w:t xml:space="preserve">Турският проект </w:t>
            </w:r>
            <w:r w:rsidRPr="00CC5F79">
              <w:rPr>
                <w:rFonts w:ascii="Book Antiqua" w:hAnsi="Book Antiqua"/>
                <w:bCs/>
                <w:w w:val="90"/>
                <w:sz w:val="24"/>
                <w:szCs w:val="24"/>
              </w:rPr>
              <w:t>„Държава – Цивилизация” (препозиционирането на Турция в предстоящия многополюсен свят)</w:t>
            </w:r>
          </w:p>
          <w:p w:rsidR="00995AE7" w:rsidRPr="000B4381" w:rsidRDefault="00995AE7" w:rsidP="00995AE7">
            <w:pPr>
              <w:spacing w:after="0" w:line="240" w:lineRule="auto"/>
              <w:rPr>
                <w:rFonts w:ascii="Book Antiqua" w:hAnsi="Book Antiqua"/>
                <w:b/>
                <w:bCs/>
                <w:iCs/>
                <w:w w:val="90"/>
                <w:sz w:val="24"/>
                <w:szCs w:val="24"/>
              </w:rPr>
            </w:pPr>
            <w:r w:rsidRPr="000B4381">
              <w:rPr>
                <w:rFonts w:ascii="Book Antiqua" w:hAnsi="Book Antiqua"/>
                <w:b/>
                <w:bCs/>
                <w:iCs/>
                <w:w w:val="90"/>
                <w:sz w:val="24"/>
                <w:szCs w:val="24"/>
              </w:rPr>
              <w:t xml:space="preserve">Тодор Беленски </w:t>
            </w:r>
            <w:r w:rsidRPr="000B4381">
              <w:rPr>
                <w:rFonts w:ascii="Book Antiqua" w:hAnsi="Book Antiqua"/>
                <w:b/>
                <w:bCs/>
                <w:i/>
                <w:iCs/>
                <w:w w:val="90"/>
                <w:sz w:val="24"/>
                <w:szCs w:val="24"/>
              </w:rPr>
              <w:t>Тема</w:t>
            </w:r>
            <w:r w:rsidRPr="000B4381">
              <w:rPr>
                <w:rFonts w:ascii="Book Antiqua" w:hAnsi="Book Antiqua"/>
                <w:b/>
                <w:bCs/>
                <w:iCs/>
                <w:w w:val="90"/>
                <w:sz w:val="24"/>
                <w:szCs w:val="24"/>
              </w:rPr>
              <w:t xml:space="preserve">: </w:t>
            </w:r>
            <w:r w:rsidRPr="000B4381">
              <w:rPr>
                <w:rFonts w:ascii="Book Antiqua" w:hAnsi="Book Antiqua"/>
                <w:bCs/>
                <w:iCs/>
                <w:w w:val="90"/>
                <w:sz w:val="24"/>
                <w:szCs w:val="24"/>
              </w:rPr>
              <w:t>Непрозрачните медии – сянката на съмнението</w:t>
            </w:r>
            <w:r w:rsidRPr="000B4381">
              <w:rPr>
                <w:rFonts w:ascii="Book Antiqua" w:hAnsi="Book Antiqua"/>
                <w:b/>
                <w:bCs/>
                <w:iCs/>
                <w:w w:val="90"/>
                <w:sz w:val="24"/>
                <w:szCs w:val="24"/>
              </w:rPr>
              <w:t xml:space="preserve">     </w:t>
            </w:r>
          </w:p>
          <w:p w:rsidR="00995AE7" w:rsidRPr="000B4381" w:rsidRDefault="00995AE7" w:rsidP="00995AE7">
            <w:pPr>
              <w:spacing w:after="0" w:line="240" w:lineRule="auto"/>
              <w:rPr>
                <w:rFonts w:ascii="Book Antiqua" w:hAnsi="Book Antiqua"/>
                <w:bCs/>
                <w:w w:val="90"/>
                <w:sz w:val="24"/>
                <w:szCs w:val="24"/>
              </w:rPr>
            </w:pPr>
            <w:r w:rsidRPr="000B4381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Мелина Василева </w:t>
            </w:r>
            <w:r w:rsidRPr="000B4381">
              <w:rPr>
                <w:rFonts w:ascii="Book Antiqua" w:hAnsi="Book Antiqua"/>
                <w:b/>
                <w:bCs/>
                <w:i/>
                <w:w w:val="90"/>
                <w:sz w:val="24"/>
                <w:szCs w:val="24"/>
              </w:rPr>
              <w:t>Тема</w:t>
            </w:r>
            <w:r w:rsidRPr="000B4381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: </w:t>
            </w:r>
            <w:r w:rsidRPr="000B4381">
              <w:rPr>
                <w:rFonts w:ascii="Book Antiqua" w:hAnsi="Book Antiqua"/>
                <w:bCs/>
                <w:w w:val="90"/>
                <w:sz w:val="24"/>
                <w:szCs w:val="24"/>
              </w:rPr>
              <w:t>Регионални медии и изкуствен интелект</w:t>
            </w:r>
          </w:p>
          <w:p w:rsidR="00995AE7" w:rsidRPr="000B4381" w:rsidRDefault="00995AE7" w:rsidP="00995AE7">
            <w:pPr>
              <w:spacing w:after="0" w:line="240" w:lineRule="auto"/>
              <w:rPr>
                <w:rFonts w:ascii="Book Antiqua" w:hAnsi="Book Antiqua"/>
                <w:bCs/>
                <w:iCs/>
                <w:w w:val="90"/>
                <w:sz w:val="24"/>
                <w:szCs w:val="24"/>
              </w:rPr>
            </w:pPr>
            <w:proofErr w:type="spellStart"/>
            <w:r w:rsidRPr="000B4381">
              <w:rPr>
                <w:rFonts w:ascii="Book Antiqua" w:hAnsi="Book Antiqua"/>
                <w:b/>
                <w:bCs/>
                <w:iCs/>
                <w:w w:val="90"/>
                <w:sz w:val="24"/>
                <w:szCs w:val="24"/>
              </w:rPr>
              <w:t>Мелани</w:t>
            </w:r>
            <w:proofErr w:type="spellEnd"/>
            <w:r w:rsidRPr="000B4381">
              <w:rPr>
                <w:rFonts w:ascii="Book Antiqua" w:hAnsi="Book Antiqua"/>
                <w:b/>
                <w:bCs/>
                <w:iCs/>
                <w:w w:val="90"/>
                <w:sz w:val="24"/>
                <w:szCs w:val="24"/>
              </w:rPr>
              <w:t xml:space="preserve"> Симеонова </w:t>
            </w:r>
            <w:r w:rsidRPr="000B4381">
              <w:rPr>
                <w:rFonts w:ascii="Book Antiqua" w:hAnsi="Book Antiqua"/>
                <w:b/>
                <w:bCs/>
                <w:i/>
                <w:iCs/>
                <w:w w:val="90"/>
                <w:sz w:val="24"/>
                <w:szCs w:val="24"/>
              </w:rPr>
              <w:t>Тема</w:t>
            </w:r>
            <w:r w:rsidRPr="000B4381">
              <w:rPr>
                <w:rFonts w:ascii="Book Antiqua" w:hAnsi="Book Antiqua"/>
                <w:b/>
                <w:bCs/>
                <w:iCs/>
                <w:w w:val="90"/>
                <w:sz w:val="24"/>
                <w:szCs w:val="24"/>
              </w:rPr>
              <w:t xml:space="preserve">: </w:t>
            </w:r>
            <w:r w:rsidRPr="000B4381">
              <w:rPr>
                <w:rFonts w:ascii="Book Antiqua" w:hAnsi="Book Antiqua"/>
                <w:bCs/>
                <w:iCs/>
                <w:w w:val="90"/>
                <w:sz w:val="24"/>
                <w:szCs w:val="24"/>
              </w:rPr>
              <w:t>Мотивация на креативния пе</w:t>
            </w:r>
            <w:r>
              <w:rPr>
                <w:rFonts w:ascii="Book Antiqua" w:hAnsi="Book Antiqua"/>
                <w:bCs/>
                <w:iCs/>
                <w:w w:val="90"/>
                <w:sz w:val="24"/>
                <w:szCs w:val="24"/>
              </w:rPr>
              <w:t>рсонал в медийната организация</w:t>
            </w:r>
          </w:p>
          <w:p w:rsidR="0028741B" w:rsidRPr="00EA4898" w:rsidRDefault="009D3EEF" w:rsidP="00CE2E3A">
            <w:pPr>
              <w:spacing w:before="120" w:after="0" w:line="240" w:lineRule="auto"/>
              <w:rPr>
                <w:rFonts w:ascii="Book Antiqua" w:hAnsi="Book Antiqua"/>
                <w:b/>
                <w:bCs/>
                <w:iCs/>
                <w:w w:val="90"/>
                <w:sz w:val="24"/>
                <w:szCs w:val="24"/>
              </w:rPr>
            </w:pPr>
            <w:r w:rsidRPr="0028741B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>Дискусия</w:t>
            </w:r>
          </w:p>
        </w:tc>
      </w:tr>
      <w:tr w:rsidR="00A234DD" w:rsidRPr="0028741B" w:rsidTr="007862F6">
        <w:trPr>
          <w:trHeight w:val="6480"/>
        </w:trPr>
        <w:tc>
          <w:tcPr>
            <w:tcW w:w="6946" w:type="dxa"/>
            <w:tcBorders>
              <w:top w:val="single" w:sz="4" w:space="0" w:color="990099"/>
              <w:bottom w:val="single" w:sz="4" w:space="0" w:color="990099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990099"/>
              </w:tblBorders>
              <w:tblLook w:val="04A0" w:firstRow="1" w:lastRow="0" w:firstColumn="1" w:lastColumn="0" w:noHBand="0" w:noVBand="1"/>
            </w:tblPr>
            <w:tblGrid>
              <w:gridCol w:w="6516"/>
            </w:tblGrid>
            <w:tr w:rsidR="007862F6" w:rsidRPr="0028741B" w:rsidTr="00973316">
              <w:tc>
                <w:tcPr>
                  <w:tcW w:w="6516" w:type="dxa"/>
                  <w:shd w:val="clear" w:color="auto" w:fill="FFF2CC"/>
                </w:tcPr>
                <w:p w:rsidR="007862F6" w:rsidRPr="007862F6" w:rsidRDefault="000D53A0" w:rsidP="007862F6">
                  <w:pPr>
                    <w:spacing w:after="0"/>
                    <w:jc w:val="center"/>
                    <w:rPr>
                      <w:sz w:val="20"/>
                      <w:szCs w:val="24"/>
                    </w:rPr>
                  </w:pPr>
                  <w:r w:rsidRPr="000D53A0">
                    <w:rPr>
                      <w:sz w:val="20"/>
                      <w:szCs w:val="24"/>
                    </w:rPr>
                    <w:lastRenderedPageBreak/>
                    <w:t>https://us02web.zoom.us/j/85939449618</w:t>
                  </w:r>
                </w:p>
              </w:tc>
            </w:tr>
          </w:tbl>
          <w:p w:rsidR="00A234DD" w:rsidRPr="0028741B" w:rsidRDefault="00A234DD" w:rsidP="00BE4CE7">
            <w:pPr>
              <w:spacing w:before="120" w:after="0" w:line="240" w:lineRule="auto"/>
              <w:jc w:val="center"/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</w:pPr>
            <w:r w:rsidRPr="0028741B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СЛЕДОБЕДЕН ПАНЕЛ: 12.00 – 14.00 </w:t>
            </w:r>
            <w:r w:rsidR="000B4210" w:rsidRPr="0028741B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>ч</w:t>
            </w:r>
            <w:r w:rsidRPr="0028741B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>.</w:t>
            </w:r>
          </w:p>
          <w:p w:rsidR="00F85AA4" w:rsidRPr="00F85AA4" w:rsidRDefault="00F85AA4" w:rsidP="00F85AA4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</w:rPr>
            </w:pPr>
            <w:r w:rsidRPr="00F85AA4"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</w:rPr>
              <w:t xml:space="preserve">ПОЛИТИКА, </w:t>
            </w:r>
            <w:r w:rsidR="00830F6F"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</w:rPr>
              <w:t>ПУБЛИЧНОСТ</w:t>
            </w:r>
            <w:r w:rsidRPr="00F85AA4"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</w:rPr>
              <w:t>, ЦЕННОСТИ</w:t>
            </w:r>
          </w:p>
          <w:p w:rsidR="00A234DD" w:rsidRPr="0028741B" w:rsidRDefault="00A234DD" w:rsidP="0028741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8741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Модератор: </w:t>
            </w:r>
            <w:r w:rsidR="007862F6">
              <w:rPr>
                <w:rFonts w:ascii="Book Antiqua" w:hAnsi="Book Antiqua"/>
                <w:b/>
                <w:bCs/>
                <w:sz w:val="24"/>
                <w:szCs w:val="24"/>
              </w:rPr>
              <w:t>проф. д-р Николай Михайлов</w:t>
            </w:r>
          </w:p>
          <w:p w:rsidR="00424ED5" w:rsidRPr="00EE5320" w:rsidRDefault="00424ED5" w:rsidP="00424ED5">
            <w:pPr>
              <w:spacing w:after="0" w:line="240" w:lineRule="auto"/>
              <w:rPr>
                <w:rFonts w:ascii="Book Antiqua" w:eastAsia="Times New Roman" w:hAnsi="Book Antiqua"/>
                <w:bCs/>
                <w:w w:val="90"/>
                <w:sz w:val="24"/>
                <w:szCs w:val="24"/>
              </w:rPr>
            </w:pPr>
            <w:r w:rsidRPr="00422D85"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</w:rPr>
              <w:t xml:space="preserve">Александър Георгиев </w:t>
            </w:r>
            <w:r w:rsidRPr="00422D85">
              <w:rPr>
                <w:rFonts w:ascii="Book Antiqua" w:eastAsia="Times New Roman" w:hAnsi="Book Antiqua"/>
                <w:b/>
                <w:bCs/>
                <w:i/>
                <w:w w:val="90"/>
                <w:sz w:val="24"/>
                <w:szCs w:val="24"/>
              </w:rPr>
              <w:t>Тема</w:t>
            </w:r>
            <w:r w:rsidRPr="00422D85"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</w:rPr>
              <w:t xml:space="preserve">: </w:t>
            </w:r>
            <w:r w:rsidRPr="00422D85">
              <w:rPr>
                <w:rFonts w:ascii="Book Antiqua" w:eastAsia="Times New Roman" w:hAnsi="Book Antiqua"/>
                <w:bCs/>
                <w:w w:val="90"/>
                <w:sz w:val="24"/>
                <w:szCs w:val="24"/>
              </w:rPr>
              <w:t>Афективна теория и реч на омразата: критически възможности</w:t>
            </w:r>
            <w:r w:rsidRPr="00422D85"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</w:rPr>
              <w:t> </w:t>
            </w:r>
          </w:p>
          <w:p w:rsidR="00815C08" w:rsidRDefault="00815C08" w:rsidP="00F85AA4">
            <w:pPr>
              <w:spacing w:after="0" w:line="240" w:lineRule="auto"/>
              <w:rPr>
                <w:rFonts w:ascii="Book Antiqua" w:eastAsia="Times New Roman" w:hAnsi="Book Antiqua"/>
                <w:bCs/>
                <w:w w:val="90"/>
                <w:sz w:val="24"/>
                <w:szCs w:val="24"/>
              </w:rPr>
            </w:pPr>
            <w:r w:rsidRPr="00EE5320"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  <w:lang w:val="ru-RU"/>
              </w:rPr>
              <w:t xml:space="preserve">Елеана Генчева </w:t>
            </w:r>
            <w:r w:rsidR="00F85AA4" w:rsidRPr="00EE5320">
              <w:rPr>
                <w:rFonts w:ascii="Book Antiqua" w:eastAsia="Times New Roman" w:hAnsi="Book Antiqua"/>
                <w:b/>
                <w:bCs/>
                <w:i/>
                <w:w w:val="90"/>
                <w:sz w:val="24"/>
                <w:szCs w:val="24"/>
              </w:rPr>
              <w:t>Тема</w:t>
            </w:r>
            <w:r w:rsidR="00EE5320"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</w:rPr>
              <w:t xml:space="preserve">: </w:t>
            </w:r>
            <w:r w:rsidRPr="00EE5320">
              <w:rPr>
                <w:rFonts w:ascii="Book Antiqua" w:eastAsia="Times New Roman" w:hAnsi="Book Antiqua"/>
                <w:bCs/>
                <w:w w:val="90"/>
                <w:sz w:val="24"/>
                <w:szCs w:val="24"/>
              </w:rPr>
              <w:t xml:space="preserve">Етични норми и тяхното място при медийното отразяване на инциденти </w:t>
            </w:r>
            <w:r w:rsidR="006769EA" w:rsidRPr="00EE5320">
              <w:rPr>
                <w:rFonts w:ascii="Book Antiqua" w:eastAsia="Times New Roman" w:hAnsi="Book Antiqua"/>
                <w:bCs/>
                <w:w w:val="90"/>
                <w:sz w:val="24"/>
                <w:szCs w:val="24"/>
              </w:rPr>
              <w:t xml:space="preserve">в </w:t>
            </w:r>
            <w:r w:rsidRPr="00EE5320">
              <w:rPr>
                <w:rFonts w:ascii="Book Antiqua" w:eastAsia="Times New Roman" w:hAnsi="Book Antiqua"/>
                <w:bCs/>
                <w:w w:val="90"/>
                <w:sz w:val="24"/>
                <w:szCs w:val="24"/>
              </w:rPr>
              <w:t>новините</w:t>
            </w:r>
          </w:p>
          <w:p w:rsidR="00487C0B" w:rsidRPr="00487C0B" w:rsidRDefault="00487C0B" w:rsidP="00487C0B">
            <w:pPr>
              <w:spacing w:after="0" w:line="240" w:lineRule="auto"/>
              <w:ind w:left="16"/>
              <w:rPr>
                <w:rFonts w:ascii="Book Antiqua" w:hAnsi="Book Antiqua"/>
                <w:w w:val="90"/>
                <w:sz w:val="24"/>
                <w:szCs w:val="24"/>
              </w:rPr>
            </w:pPr>
            <w:r w:rsidRPr="00EE5320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Димитър Стоянович </w:t>
            </w:r>
            <w:r w:rsidRPr="00EE5320">
              <w:rPr>
                <w:rFonts w:ascii="Book Antiqua" w:hAnsi="Book Antiqua"/>
                <w:b/>
                <w:i/>
                <w:w w:val="90"/>
                <w:sz w:val="24"/>
                <w:szCs w:val="24"/>
              </w:rPr>
              <w:t>Тема:</w:t>
            </w:r>
            <w:r w:rsidRPr="00EE5320">
              <w:rPr>
                <w:rFonts w:ascii="Book Antiqua" w:hAnsi="Book Antiqua"/>
                <w:w w:val="90"/>
                <w:sz w:val="24"/>
                <w:szCs w:val="24"/>
              </w:rPr>
              <w:t xml:space="preserve"> Аудио-визуалните изкуства като част от пропагандната машина на Великите сили по време на Втората световна война. Пропагандното кино на САЩ, Германия, Великобритания, Италия и СССР - общ</w:t>
            </w:r>
            <w:r>
              <w:rPr>
                <w:rFonts w:ascii="Book Antiqua" w:hAnsi="Book Antiqua"/>
                <w:w w:val="90"/>
                <w:sz w:val="24"/>
                <w:szCs w:val="24"/>
              </w:rPr>
              <w:t>и черти и концептуални различия</w:t>
            </w:r>
          </w:p>
          <w:p w:rsidR="00815C08" w:rsidRPr="00EE5320" w:rsidRDefault="00815C08" w:rsidP="00815C08">
            <w:pPr>
              <w:spacing w:after="0" w:line="240" w:lineRule="auto"/>
              <w:rPr>
                <w:rFonts w:ascii="Book Antiqua" w:eastAsia="Times New Roman" w:hAnsi="Book Antiqua"/>
                <w:bCs/>
                <w:w w:val="90"/>
                <w:sz w:val="24"/>
                <w:szCs w:val="24"/>
              </w:rPr>
            </w:pPr>
            <w:r w:rsidRPr="00EE5320"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</w:rPr>
              <w:t xml:space="preserve">Ивана Хиткова </w:t>
            </w:r>
            <w:r w:rsidR="00F85AA4" w:rsidRPr="00EE5320">
              <w:rPr>
                <w:rFonts w:ascii="Book Antiqua" w:eastAsia="Times New Roman" w:hAnsi="Book Antiqua"/>
                <w:b/>
                <w:bCs/>
                <w:i/>
                <w:w w:val="90"/>
                <w:sz w:val="24"/>
                <w:szCs w:val="24"/>
              </w:rPr>
              <w:t xml:space="preserve">Тема: </w:t>
            </w:r>
            <w:r w:rsidRPr="00EE5320">
              <w:rPr>
                <w:rFonts w:ascii="Book Antiqua" w:eastAsia="Times New Roman" w:hAnsi="Book Antiqua"/>
                <w:bCs/>
                <w:w w:val="90"/>
                <w:sz w:val="24"/>
                <w:szCs w:val="24"/>
              </w:rPr>
              <w:t>Мотиви за разпространение на невярна или подвеждаща информация. Взаимозависимост между вида дезинформация и степента на вреда на обществения интерес</w:t>
            </w:r>
          </w:p>
          <w:p w:rsidR="00C134E1" w:rsidRPr="00EE5320" w:rsidRDefault="00C134E1" w:rsidP="00C134E1">
            <w:pPr>
              <w:spacing w:after="0" w:line="240" w:lineRule="auto"/>
              <w:rPr>
                <w:rFonts w:ascii="Book Antiqua" w:eastAsia="Times New Roman" w:hAnsi="Book Antiqua"/>
                <w:bCs/>
                <w:w w:val="90"/>
                <w:sz w:val="24"/>
                <w:szCs w:val="24"/>
              </w:rPr>
            </w:pPr>
            <w:r w:rsidRPr="00EE5320"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</w:rPr>
              <w:t xml:space="preserve">Николай Чадаров </w:t>
            </w:r>
            <w:r w:rsidRPr="00EE5320">
              <w:rPr>
                <w:rFonts w:ascii="Book Antiqua" w:eastAsia="Times New Roman" w:hAnsi="Book Antiqua"/>
                <w:b/>
                <w:bCs/>
                <w:i/>
                <w:w w:val="90"/>
                <w:sz w:val="24"/>
                <w:szCs w:val="24"/>
              </w:rPr>
              <w:t>Тема:</w:t>
            </w:r>
            <w:r w:rsidRPr="00EE5320"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</w:rPr>
              <w:t xml:space="preserve"> </w:t>
            </w:r>
            <w:r w:rsidRPr="00EE5320">
              <w:rPr>
                <w:rFonts w:ascii="Book Antiqua" w:eastAsia="Times New Roman" w:hAnsi="Book Antiqua"/>
                <w:bCs/>
                <w:w w:val="90"/>
                <w:sz w:val="24"/>
                <w:szCs w:val="24"/>
              </w:rPr>
              <w:t xml:space="preserve">Различия в схващанията за комуникационната стойност на военния парад </w:t>
            </w:r>
            <w:r w:rsidR="00EE5320">
              <w:rPr>
                <w:rFonts w:ascii="Book Antiqua" w:eastAsia="Times New Roman" w:hAnsi="Book Antiqua"/>
                <w:bCs/>
                <w:w w:val="90"/>
                <w:sz w:val="24"/>
                <w:szCs w:val="24"/>
              </w:rPr>
              <w:t>и клетвата в Българската армия</w:t>
            </w:r>
          </w:p>
          <w:p w:rsidR="00424ED5" w:rsidRDefault="00424ED5" w:rsidP="00424ED5">
            <w:pPr>
              <w:spacing w:after="0" w:line="240" w:lineRule="auto"/>
              <w:rPr>
                <w:rFonts w:ascii="Book Antiqua" w:eastAsia="Times New Roman" w:hAnsi="Book Antiqua"/>
                <w:bCs/>
                <w:w w:val="90"/>
                <w:sz w:val="24"/>
                <w:szCs w:val="24"/>
              </w:rPr>
            </w:pPr>
            <w:r w:rsidRPr="00EE5320"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</w:rPr>
              <w:t xml:space="preserve">Деана Атанасова </w:t>
            </w:r>
            <w:r w:rsidRPr="00EE5320">
              <w:rPr>
                <w:rFonts w:ascii="Book Antiqua" w:eastAsia="Times New Roman" w:hAnsi="Book Antiqua"/>
                <w:b/>
                <w:bCs/>
                <w:i/>
                <w:w w:val="90"/>
                <w:sz w:val="24"/>
                <w:szCs w:val="24"/>
              </w:rPr>
              <w:t>Тема</w:t>
            </w:r>
            <w:r w:rsidRPr="00EE5320"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</w:rPr>
              <w:t xml:space="preserve">: </w:t>
            </w:r>
            <w:r w:rsidRPr="00EE5320">
              <w:rPr>
                <w:rFonts w:ascii="Book Antiqua" w:eastAsia="Times New Roman" w:hAnsi="Book Antiqua"/>
                <w:bCs/>
                <w:w w:val="90"/>
                <w:sz w:val="24"/>
                <w:szCs w:val="24"/>
              </w:rPr>
              <w:t>Съвременното обучение по религия в училища с мултиетническа среда като форма на общуване, гражданска солидарност и опит за преодоляване на етническата стигма</w:t>
            </w:r>
          </w:p>
          <w:p w:rsidR="00424ED5" w:rsidRPr="00EE5320" w:rsidRDefault="00424ED5" w:rsidP="00424ED5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</w:rPr>
            </w:pPr>
            <w:r w:rsidRPr="00EE5320"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</w:rPr>
              <w:t xml:space="preserve">Вяра Иванова </w:t>
            </w:r>
            <w:r w:rsidRPr="00EE5320">
              <w:rPr>
                <w:rFonts w:ascii="Book Antiqua" w:eastAsia="Times New Roman" w:hAnsi="Book Antiqua"/>
                <w:b/>
                <w:bCs/>
                <w:i/>
                <w:w w:val="90"/>
                <w:sz w:val="24"/>
                <w:szCs w:val="24"/>
              </w:rPr>
              <w:t>Тема</w:t>
            </w:r>
            <w:r w:rsidRPr="00EE5320"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</w:rPr>
              <w:t xml:space="preserve">: </w:t>
            </w:r>
            <w:r w:rsidRPr="00EE5320">
              <w:rPr>
                <w:rFonts w:ascii="Book Antiqua" w:eastAsia="Times New Roman" w:hAnsi="Book Antiqua"/>
                <w:bCs/>
                <w:w w:val="90"/>
                <w:sz w:val="24"/>
                <w:szCs w:val="24"/>
              </w:rPr>
              <w:t>Медийна репрезентация на проблема с бедността в България</w:t>
            </w:r>
            <w:r w:rsidRPr="00EE5320"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</w:rPr>
              <w:t xml:space="preserve"> </w:t>
            </w:r>
          </w:p>
          <w:p w:rsidR="00C134E1" w:rsidRPr="00BA4E73" w:rsidRDefault="00655742" w:rsidP="00815C08">
            <w:pPr>
              <w:spacing w:after="0" w:line="240" w:lineRule="auto"/>
              <w:rPr>
                <w:rFonts w:ascii="Book Antiqua" w:eastAsia="Times New Roman" w:hAnsi="Book Antiqua"/>
                <w:bCs/>
                <w:w w:val="90"/>
                <w:sz w:val="24"/>
                <w:szCs w:val="24"/>
              </w:rPr>
            </w:pPr>
            <w:r w:rsidRPr="00EE5320"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</w:rPr>
              <w:t>Теодора Колева</w:t>
            </w:r>
            <w:r w:rsidR="00C87C79" w:rsidRPr="00EE5320"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</w:rPr>
              <w:t xml:space="preserve"> </w:t>
            </w:r>
            <w:r w:rsidRPr="00EE5320">
              <w:rPr>
                <w:rFonts w:ascii="Book Antiqua" w:eastAsia="Times New Roman" w:hAnsi="Book Antiqua"/>
                <w:b/>
                <w:bCs/>
                <w:i/>
                <w:w w:val="90"/>
                <w:sz w:val="24"/>
                <w:szCs w:val="24"/>
              </w:rPr>
              <w:t>Тема</w:t>
            </w:r>
            <w:r w:rsidRPr="00EE5320"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</w:rPr>
              <w:t xml:space="preserve">: </w:t>
            </w:r>
            <w:r w:rsidRPr="00EE5320">
              <w:rPr>
                <w:rFonts w:ascii="Book Antiqua" w:eastAsia="Times New Roman" w:hAnsi="Book Antiqua"/>
                <w:bCs/>
                <w:w w:val="90"/>
                <w:sz w:val="24"/>
                <w:szCs w:val="24"/>
              </w:rPr>
              <w:t>Изследване на ключовите комуникационни послания, изграждащи медийния образ на младия човек, израснал без родителска грижа</w:t>
            </w:r>
          </w:p>
          <w:p w:rsidR="00A234DD" w:rsidRPr="00BE4CE7" w:rsidRDefault="00A234DD" w:rsidP="00204460">
            <w:pPr>
              <w:spacing w:before="120" w:after="0" w:line="240" w:lineRule="auto"/>
              <w:rPr>
                <w:rFonts w:ascii="Book Antiqua" w:hAnsi="Book Antiqua"/>
                <w:b/>
                <w:bCs/>
                <w:w w:val="90"/>
                <w:sz w:val="23"/>
                <w:szCs w:val="23"/>
              </w:rPr>
            </w:pPr>
            <w:r w:rsidRPr="00BE4CE7">
              <w:rPr>
                <w:rFonts w:ascii="Book Antiqua" w:hAnsi="Book Antiqua"/>
                <w:b/>
                <w:bCs/>
                <w:w w:val="90"/>
                <w:sz w:val="23"/>
                <w:szCs w:val="23"/>
              </w:rPr>
              <w:t>Дискусия</w:t>
            </w:r>
          </w:p>
          <w:p w:rsidR="004156CA" w:rsidRPr="0028741B" w:rsidRDefault="004156CA" w:rsidP="0028741B">
            <w:pPr>
              <w:spacing w:line="240" w:lineRule="auto"/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990099"/>
              <w:bottom w:val="single" w:sz="4" w:space="0" w:color="990099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990099"/>
              </w:tblBorders>
              <w:tblLook w:val="04A0" w:firstRow="1" w:lastRow="0" w:firstColumn="1" w:lastColumn="0" w:noHBand="0" w:noVBand="1"/>
            </w:tblPr>
            <w:tblGrid>
              <w:gridCol w:w="7056"/>
            </w:tblGrid>
            <w:tr w:rsidR="007862F6" w:rsidRPr="0028741B" w:rsidTr="00C27F76">
              <w:tc>
                <w:tcPr>
                  <w:tcW w:w="13913" w:type="dxa"/>
                  <w:shd w:val="clear" w:color="auto" w:fill="FFF2CC"/>
                </w:tcPr>
                <w:p w:rsidR="007862F6" w:rsidRPr="007862F6" w:rsidRDefault="000D53A0" w:rsidP="007862F6">
                  <w:pPr>
                    <w:spacing w:after="0"/>
                    <w:jc w:val="center"/>
                    <w:rPr>
                      <w:sz w:val="20"/>
                      <w:szCs w:val="24"/>
                    </w:rPr>
                  </w:pPr>
                  <w:r w:rsidRPr="000D53A0">
                    <w:rPr>
                      <w:sz w:val="20"/>
                      <w:szCs w:val="24"/>
                    </w:rPr>
                    <w:t>https://us02web.zoom.us/j/84248643050</w:t>
                  </w:r>
                </w:p>
              </w:tc>
            </w:tr>
          </w:tbl>
          <w:p w:rsidR="00A234DD" w:rsidRPr="000B4210" w:rsidRDefault="00A234DD" w:rsidP="00BE4CE7">
            <w:pPr>
              <w:spacing w:before="120" w:after="0" w:line="240" w:lineRule="auto"/>
              <w:jc w:val="center"/>
              <w:rPr>
                <w:rFonts w:ascii="Book Antiqua" w:hAnsi="Book Antiqua"/>
                <w:b/>
                <w:w w:val="90"/>
                <w:sz w:val="24"/>
                <w:szCs w:val="24"/>
              </w:rPr>
            </w:pPr>
            <w:r w:rsidRPr="000B4210">
              <w:rPr>
                <w:rFonts w:ascii="Book Antiqua" w:hAnsi="Book Antiqua"/>
                <w:b/>
                <w:w w:val="90"/>
                <w:sz w:val="24"/>
                <w:szCs w:val="24"/>
              </w:rPr>
              <w:t>СЛЕДОБЕДЕН ПАНЕЛ: 1</w:t>
            </w:r>
            <w:r w:rsidR="00B30398">
              <w:rPr>
                <w:rFonts w:ascii="Book Antiqua" w:hAnsi="Book Antiqua"/>
                <w:b/>
                <w:w w:val="90"/>
                <w:sz w:val="24"/>
                <w:szCs w:val="24"/>
              </w:rPr>
              <w:t>4</w:t>
            </w:r>
            <w:r w:rsidRPr="000B4210">
              <w:rPr>
                <w:rFonts w:ascii="Book Antiqua" w:hAnsi="Book Antiqua"/>
                <w:b/>
                <w:w w:val="90"/>
                <w:sz w:val="24"/>
                <w:szCs w:val="24"/>
              </w:rPr>
              <w:t>.00 – 1</w:t>
            </w:r>
            <w:r w:rsidR="00B30398">
              <w:rPr>
                <w:rFonts w:ascii="Book Antiqua" w:hAnsi="Book Antiqua"/>
                <w:b/>
                <w:w w:val="90"/>
                <w:sz w:val="24"/>
                <w:szCs w:val="24"/>
              </w:rPr>
              <w:t>6</w:t>
            </w:r>
            <w:r w:rsidRPr="000B4210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.00 </w:t>
            </w:r>
            <w:r w:rsidR="000B4210" w:rsidRPr="000B4210">
              <w:rPr>
                <w:rFonts w:ascii="Book Antiqua" w:hAnsi="Book Antiqua"/>
                <w:b/>
                <w:w w:val="90"/>
                <w:sz w:val="24"/>
                <w:szCs w:val="24"/>
              </w:rPr>
              <w:t>ч</w:t>
            </w:r>
            <w:r w:rsidRPr="000B4210">
              <w:rPr>
                <w:rFonts w:ascii="Book Antiqua" w:hAnsi="Book Antiqua"/>
                <w:b/>
                <w:w w:val="90"/>
                <w:sz w:val="24"/>
                <w:szCs w:val="24"/>
              </w:rPr>
              <w:t>.</w:t>
            </w:r>
          </w:p>
          <w:p w:rsidR="00A234DD" w:rsidRPr="000B4210" w:rsidRDefault="00830F6F" w:rsidP="0028741B">
            <w:pPr>
              <w:spacing w:after="0" w:line="240" w:lineRule="auto"/>
              <w:jc w:val="center"/>
              <w:rPr>
                <w:rFonts w:ascii="Book Antiqua" w:hAnsi="Book Antiqua"/>
                <w:b/>
                <w:w w:val="90"/>
                <w:sz w:val="24"/>
                <w:szCs w:val="24"/>
              </w:rPr>
            </w:pPr>
            <w:r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КОМУНИКАЦИЯТА </w:t>
            </w:r>
            <w:r w:rsidR="00F85AA4" w:rsidRPr="00F85AA4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w w:val="90"/>
                <w:sz w:val="24"/>
                <w:szCs w:val="24"/>
              </w:rPr>
              <w:t>- ТРАДИЦИОННА И ДИГИТАЛНА</w:t>
            </w:r>
          </w:p>
          <w:p w:rsidR="00A234DD" w:rsidRPr="000B4210" w:rsidRDefault="00A234DD" w:rsidP="0028741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B4210">
              <w:rPr>
                <w:rFonts w:ascii="Book Antiqua" w:hAnsi="Book Antiqua"/>
                <w:b/>
                <w:sz w:val="24"/>
                <w:szCs w:val="24"/>
              </w:rPr>
              <w:t xml:space="preserve">Модератор: </w:t>
            </w:r>
            <w:r w:rsidR="002C17D0">
              <w:rPr>
                <w:rFonts w:ascii="Book Antiqua" w:hAnsi="Book Antiqua"/>
                <w:b/>
                <w:sz w:val="24"/>
                <w:szCs w:val="24"/>
              </w:rPr>
              <w:t>проф. д-р Симеон Василев</w:t>
            </w:r>
          </w:p>
          <w:p w:rsidR="00F85AA4" w:rsidRPr="00EE5320" w:rsidRDefault="00C21445" w:rsidP="00DB59F1">
            <w:pPr>
              <w:spacing w:before="120" w:after="0" w:line="240" w:lineRule="auto"/>
              <w:ind w:left="16"/>
              <w:rPr>
                <w:rFonts w:ascii="Book Antiqua" w:hAnsi="Book Antiqua"/>
                <w:b/>
                <w:w w:val="90"/>
                <w:sz w:val="24"/>
                <w:szCs w:val="24"/>
              </w:rPr>
            </w:pPr>
            <w:r w:rsidRPr="00EE5320">
              <w:rPr>
                <w:rFonts w:ascii="Book Antiqua" w:hAnsi="Book Antiqua"/>
                <w:b/>
                <w:w w:val="90"/>
                <w:sz w:val="24"/>
                <w:szCs w:val="24"/>
              </w:rPr>
              <w:t>Венцислав Василев</w:t>
            </w:r>
            <w:r w:rsidR="00C87C79" w:rsidRPr="00EE5320">
              <w:rPr>
                <w:rFonts w:ascii="Book Antiqua" w:hAnsi="Book Antiqua"/>
                <w:b/>
                <w:w w:val="90"/>
                <w:sz w:val="24"/>
                <w:szCs w:val="24"/>
                <w:lang w:val="en-US"/>
              </w:rPr>
              <w:t xml:space="preserve"> </w:t>
            </w:r>
            <w:r w:rsidR="00C87C79" w:rsidRPr="00EE5320">
              <w:rPr>
                <w:rFonts w:ascii="Book Antiqua" w:hAnsi="Book Antiqua"/>
                <w:b/>
                <w:i/>
                <w:w w:val="90"/>
                <w:sz w:val="24"/>
                <w:szCs w:val="24"/>
              </w:rPr>
              <w:t>Тема</w:t>
            </w:r>
            <w:r w:rsidR="00F85AA4" w:rsidRPr="00EE5320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: </w:t>
            </w:r>
            <w:r w:rsidR="00DB59F1" w:rsidRPr="00EE5320">
              <w:rPr>
                <w:rFonts w:ascii="Book Antiqua" w:hAnsi="Book Antiqua"/>
                <w:w w:val="90"/>
                <w:sz w:val="24"/>
                <w:szCs w:val="24"/>
              </w:rPr>
              <w:t>Изкуственият интелект в медиите - заплахи и перспективи</w:t>
            </w:r>
          </w:p>
          <w:p w:rsidR="00786BA8" w:rsidRPr="00CE2E3A" w:rsidRDefault="00CE2E3A" w:rsidP="00CE2E3A">
            <w:pPr>
              <w:spacing w:after="0" w:line="240" w:lineRule="auto"/>
              <w:ind w:left="16"/>
              <w:rPr>
                <w:rFonts w:ascii="Book Antiqua" w:hAnsi="Book Antiqua"/>
                <w:bCs/>
                <w:iCs/>
                <w:w w:val="90"/>
                <w:sz w:val="24"/>
                <w:szCs w:val="24"/>
              </w:rPr>
            </w:pPr>
            <w:r w:rsidRPr="00CE2E3A">
              <w:rPr>
                <w:rFonts w:ascii="Book Antiqua" w:hAnsi="Book Antiqua"/>
                <w:b/>
                <w:bCs/>
                <w:iCs/>
                <w:w w:val="90"/>
                <w:sz w:val="24"/>
                <w:szCs w:val="24"/>
                <w:lang w:val="ru-RU"/>
              </w:rPr>
              <w:t xml:space="preserve">Кристина </w:t>
            </w:r>
            <w:proofErr w:type="spellStart"/>
            <w:r w:rsidRPr="00CE2E3A">
              <w:rPr>
                <w:rFonts w:ascii="Book Antiqua" w:hAnsi="Book Antiqua"/>
                <w:b/>
                <w:bCs/>
                <w:iCs/>
                <w:w w:val="90"/>
                <w:sz w:val="24"/>
                <w:szCs w:val="24"/>
                <w:lang w:val="ru-RU"/>
              </w:rPr>
              <w:t>Юрукова</w:t>
            </w:r>
            <w:proofErr w:type="spellEnd"/>
            <w:r w:rsidRPr="00CE2E3A">
              <w:rPr>
                <w:rFonts w:ascii="Book Antiqua" w:hAnsi="Book Antiqua"/>
                <w:b/>
                <w:bCs/>
                <w:iCs/>
                <w:w w:val="90"/>
                <w:sz w:val="24"/>
                <w:szCs w:val="24"/>
                <w:lang w:val="ru-RU"/>
              </w:rPr>
              <w:t xml:space="preserve"> </w:t>
            </w:r>
            <w:r w:rsidRPr="00CE2E3A">
              <w:rPr>
                <w:rFonts w:ascii="Book Antiqua" w:hAnsi="Book Antiqua"/>
                <w:b/>
                <w:bCs/>
                <w:i/>
                <w:iCs/>
                <w:w w:val="90"/>
                <w:sz w:val="24"/>
                <w:szCs w:val="24"/>
                <w:lang w:val="ru-RU"/>
              </w:rPr>
              <w:t>Тема:</w:t>
            </w:r>
            <w:r w:rsidRPr="00CE2E3A">
              <w:rPr>
                <w:rFonts w:ascii="Book Antiqua" w:hAnsi="Book Antiqua"/>
                <w:b/>
                <w:bCs/>
                <w:iCs/>
                <w:w w:val="90"/>
                <w:sz w:val="24"/>
                <w:szCs w:val="24"/>
                <w:lang w:val="ru-RU"/>
              </w:rPr>
              <w:t xml:space="preserve"> </w:t>
            </w:r>
            <w:r w:rsidRPr="00CE2E3A">
              <w:rPr>
                <w:rFonts w:ascii="Book Antiqua" w:hAnsi="Book Antiqua"/>
                <w:bCs/>
                <w:iCs/>
                <w:w w:val="90"/>
                <w:sz w:val="24"/>
                <w:szCs w:val="24"/>
              </w:rPr>
              <w:t>Развитие на рекламната индустрия в дигиталната ера</w:t>
            </w:r>
          </w:p>
          <w:p w:rsidR="009F5F3E" w:rsidRPr="00EE5320" w:rsidRDefault="009F5F3E" w:rsidP="00482A3D">
            <w:pPr>
              <w:spacing w:after="0" w:line="240" w:lineRule="auto"/>
              <w:ind w:left="16"/>
              <w:rPr>
                <w:rFonts w:ascii="Book Antiqua" w:hAnsi="Book Antiqua"/>
                <w:b/>
                <w:w w:val="90"/>
                <w:sz w:val="24"/>
                <w:szCs w:val="24"/>
              </w:rPr>
            </w:pPr>
            <w:r w:rsidRPr="00EE5320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Ивета Йорданова </w:t>
            </w:r>
            <w:r w:rsidR="00F85AA4" w:rsidRPr="00EE5320">
              <w:rPr>
                <w:rFonts w:ascii="Book Antiqua" w:hAnsi="Book Antiqua"/>
                <w:b/>
                <w:i/>
                <w:w w:val="90"/>
                <w:sz w:val="24"/>
                <w:szCs w:val="24"/>
              </w:rPr>
              <w:t>Тема:</w:t>
            </w:r>
            <w:r w:rsidR="00F85AA4" w:rsidRPr="00EE5320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 </w:t>
            </w:r>
            <w:r w:rsidRPr="00EE5320">
              <w:rPr>
                <w:rFonts w:ascii="Book Antiqua" w:hAnsi="Book Antiqua"/>
                <w:w w:val="90"/>
                <w:sz w:val="24"/>
                <w:szCs w:val="24"/>
              </w:rPr>
              <w:t>Достъпност в онлайн медиите: предизвикателства по време на сърфиране в новинарските уебсайтове</w:t>
            </w:r>
            <w:r w:rsidRPr="00EE5320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 </w:t>
            </w:r>
          </w:p>
          <w:p w:rsidR="00786BA8" w:rsidRPr="00EE5320" w:rsidRDefault="00786BA8" w:rsidP="00786BA8">
            <w:pPr>
              <w:spacing w:after="0" w:line="240" w:lineRule="auto"/>
              <w:ind w:left="16"/>
              <w:rPr>
                <w:rFonts w:ascii="Book Antiqua" w:hAnsi="Book Antiqua"/>
                <w:b/>
                <w:w w:val="90"/>
                <w:sz w:val="24"/>
                <w:szCs w:val="24"/>
              </w:rPr>
            </w:pPr>
            <w:r w:rsidRPr="00EE5320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Олга Колар </w:t>
            </w:r>
            <w:r w:rsidRPr="00EE5320">
              <w:rPr>
                <w:rFonts w:ascii="Book Antiqua" w:hAnsi="Book Antiqua"/>
                <w:b/>
                <w:i/>
                <w:w w:val="90"/>
                <w:sz w:val="24"/>
                <w:szCs w:val="24"/>
              </w:rPr>
              <w:t>Тема:</w:t>
            </w:r>
            <w:r w:rsidRPr="00EE5320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 </w:t>
            </w:r>
            <w:r w:rsidRPr="00EE5320">
              <w:rPr>
                <w:rFonts w:ascii="Book Antiqua" w:hAnsi="Book Antiqua"/>
                <w:bCs/>
                <w:w w:val="90"/>
                <w:sz w:val="24"/>
                <w:szCs w:val="24"/>
              </w:rPr>
              <w:t>Дезинформация в социалните медии: средства и методи за психологич</w:t>
            </w:r>
            <w:r>
              <w:rPr>
                <w:rFonts w:ascii="Book Antiqua" w:hAnsi="Book Antiqua"/>
                <w:bCs/>
                <w:w w:val="90"/>
                <w:sz w:val="24"/>
                <w:szCs w:val="24"/>
              </w:rPr>
              <w:t>еско въздействие на потребителя</w:t>
            </w:r>
          </w:p>
          <w:p w:rsidR="00A0656F" w:rsidRPr="00EE5320" w:rsidRDefault="00A0656F" w:rsidP="00A0656F">
            <w:pPr>
              <w:spacing w:after="0" w:line="240" w:lineRule="auto"/>
              <w:ind w:left="16"/>
              <w:rPr>
                <w:rFonts w:ascii="Book Antiqua" w:hAnsi="Book Antiqua"/>
                <w:w w:val="90"/>
                <w:sz w:val="24"/>
                <w:szCs w:val="24"/>
              </w:rPr>
            </w:pPr>
            <w:r w:rsidRPr="00EE5320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Нина Стоилова </w:t>
            </w:r>
            <w:r w:rsidRPr="00EE5320">
              <w:rPr>
                <w:rFonts w:ascii="Book Antiqua" w:hAnsi="Book Antiqua"/>
                <w:b/>
                <w:i/>
                <w:w w:val="90"/>
                <w:sz w:val="24"/>
                <w:szCs w:val="24"/>
              </w:rPr>
              <w:t>Тема:</w:t>
            </w:r>
            <w:r w:rsidRPr="00EE5320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 </w:t>
            </w:r>
            <w:r w:rsidRPr="00EE5320">
              <w:rPr>
                <w:rFonts w:ascii="Book Antiqua" w:hAnsi="Book Antiqua"/>
                <w:w w:val="90"/>
                <w:sz w:val="24"/>
                <w:szCs w:val="24"/>
              </w:rPr>
              <w:t>Ролята на п</w:t>
            </w:r>
            <w:r>
              <w:rPr>
                <w:rFonts w:ascii="Book Antiqua" w:hAnsi="Book Antiqua"/>
                <w:w w:val="90"/>
                <w:sz w:val="24"/>
                <w:szCs w:val="24"/>
              </w:rPr>
              <w:t>околение GenZ в дигиталния свят</w:t>
            </w:r>
            <w:r w:rsidRPr="00EE5320">
              <w:rPr>
                <w:rFonts w:ascii="Book Antiqua" w:hAnsi="Book Antiqua"/>
                <w:w w:val="90"/>
                <w:sz w:val="24"/>
                <w:szCs w:val="24"/>
              </w:rPr>
              <w:t> </w:t>
            </w:r>
          </w:p>
          <w:p w:rsidR="00C134E1" w:rsidRPr="00EE5320" w:rsidRDefault="00C134E1" w:rsidP="00C134E1">
            <w:pPr>
              <w:spacing w:after="0" w:line="240" w:lineRule="auto"/>
              <w:ind w:left="16"/>
              <w:rPr>
                <w:rFonts w:ascii="Book Antiqua" w:hAnsi="Book Antiqua"/>
                <w:w w:val="90"/>
                <w:sz w:val="24"/>
                <w:szCs w:val="24"/>
              </w:rPr>
            </w:pPr>
            <w:r w:rsidRPr="00EE5320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Неделина Петкова </w:t>
            </w:r>
            <w:r w:rsidRPr="00EE5320">
              <w:rPr>
                <w:rFonts w:ascii="Book Antiqua" w:hAnsi="Book Antiqua"/>
                <w:b/>
                <w:i/>
                <w:w w:val="90"/>
                <w:sz w:val="24"/>
                <w:szCs w:val="24"/>
              </w:rPr>
              <w:t>Тема:</w:t>
            </w:r>
            <w:r w:rsidRPr="00EE5320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 </w:t>
            </w:r>
            <w:r w:rsidRPr="00EE5320">
              <w:rPr>
                <w:rFonts w:ascii="Book Antiqua" w:hAnsi="Book Antiqua"/>
                <w:w w:val="90"/>
                <w:sz w:val="24"/>
                <w:szCs w:val="24"/>
              </w:rPr>
              <w:t>Култура по време на пандемия - От концертни зали до lifestream: Еволюци</w:t>
            </w:r>
            <w:r w:rsidR="00F65A59">
              <w:rPr>
                <w:rFonts w:ascii="Book Antiqua" w:hAnsi="Book Antiqua"/>
                <w:w w:val="90"/>
                <w:sz w:val="24"/>
                <w:szCs w:val="24"/>
              </w:rPr>
              <w:t>ята на потреблението на музика</w:t>
            </w:r>
          </w:p>
          <w:p w:rsidR="002532F9" w:rsidRPr="00BA4E73" w:rsidRDefault="00655742" w:rsidP="00BA4E73">
            <w:pPr>
              <w:spacing w:after="0" w:line="240" w:lineRule="auto"/>
              <w:ind w:left="16"/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</w:pPr>
            <w:r w:rsidRPr="00EE5320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Петя Чакърова </w:t>
            </w:r>
            <w:r w:rsidRPr="00EE5320">
              <w:rPr>
                <w:rFonts w:ascii="Book Antiqua" w:hAnsi="Book Antiqua"/>
                <w:b/>
                <w:bCs/>
                <w:i/>
                <w:w w:val="90"/>
                <w:sz w:val="24"/>
                <w:szCs w:val="24"/>
              </w:rPr>
              <w:t>Тема:</w:t>
            </w:r>
            <w:r w:rsidRPr="00EE5320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 </w:t>
            </w:r>
            <w:r w:rsidRPr="00EE5320">
              <w:rPr>
                <w:rFonts w:ascii="Book Antiqua" w:hAnsi="Book Antiqua"/>
                <w:bCs/>
                <w:w w:val="90"/>
                <w:sz w:val="24"/>
                <w:szCs w:val="24"/>
              </w:rPr>
              <w:t>Анализ и визия за създаването на съвети по въпросите на социалните услуги и прилагане на нормативните разпоредби - комуникационни</w:t>
            </w:r>
            <w:r w:rsidR="0036347C">
              <w:rPr>
                <w:rFonts w:ascii="Book Antiqua" w:hAnsi="Book Antiqua"/>
                <w:bCs/>
                <w:w w:val="90"/>
                <w:sz w:val="24"/>
                <w:szCs w:val="24"/>
              </w:rPr>
              <w:t xml:space="preserve"> стратегии и медийно отразяване</w:t>
            </w:r>
          </w:p>
          <w:p w:rsidR="009142E3" w:rsidRPr="00DD674F" w:rsidRDefault="009142E3" w:rsidP="009142E3">
            <w:pPr>
              <w:spacing w:after="0" w:line="240" w:lineRule="auto"/>
              <w:rPr>
                <w:rFonts w:ascii="Book Antiqua" w:hAnsi="Book Antiqua"/>
                <w:w w:val="90"/>
                <w:sz w:val="24"/>
                <w:szCs w:val="24"/>
              </w:rPr>
            </w:pPr>
            <w:r w:rsidRPr="00730651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Александра Дянкова </w:t>
            </w:r>
            <w:r w:rsidRPr="00730651">
              <w:rPr>
                <w:rFonts w:ascii="Book Antiqua" w:hAnsi="Book Antiqua"/>
                <w:b/>
                <w:i/>
                <w:w w:val="90"/>
                <w:sz w:val="24"/>
                <w:szCs w:val="24"/>
              </w:rPr>
              <w:t>Тема:</w:t>
            </w:r>
            <w:r w:rsidRPr="00730651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 </w:t>
            </w:r>
            <w:r w:rsidRPr="00730651">
              <w:rPr>
                <w:rFonts w:ascii="Book Antiqua" w:hAnsi="Book Antiqua"/>
                <w:bCs/>
                <w:w w:val="90"/>
                <w:sz w:val="24"/>
                <w:szCs w:val="24"/>
              </w:rPr>
              <w:t>Създаването на бранд идентичност на нова марка чрез онлайн дигиталната платформа 99designs</w:t>
            </w:r>
          </w:p>
          <w:p w:rsidR="00A234DD" w:rsidRPr="000B4210" w:rsidRDefault="00A234DD" w:rsidP="00204460">
            <w:pPr>
              <w:spacing w:before="12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0B4210">
              <w:rPr>
                <w:rFonts w:ascii="Book Antiqua" w:hAnsi="Book Antiqua"/>
                <w:b/>
                <w:w w:val="90"/>
                <w:sz w:val="24"/>
                <w:szCs w:val="24"/>
              </w:rPr>
              <w:t>Дискусия</w:t>
            </w:r>
          </w:p>
        </w:tc>
      </w:tr>
      <w:tr w:rsidR="00482A3D" w:rsidRPr="0028741B" w:rsidTr="007862F6">
        <w:tc>
          <w:tcPr>
            <w:tcW w:w="14214" w:type="dxa"/>
            <w:gridSpan w:val="2"/>
            <w:tcBorders>
              <w:top w:val="single" w:sz="4" w:space="0" w:color="990099"/>
              <w:bottom w:val="single" w:sz="4" w:space="0" w:color="990099"/>
            </w:tcBorders>
            <w:shd w:val="clear" w:color="auto" w:fill="auto"/>
          </w:tcPr>
          <w:p w:rsidR="00482A3D" w:rsidRPr="00482A3D" w:rsidRDefault="009C0853" w:rsidP="00204460">
            <w:pPr>
              <w:spacing w:before="120" w:after="0" w:line="240" w:lineRule="auto"/>
              <w:jc w:val="center"/>
              <w:rPr>
                <w:rFonts w:ascii="Book Antiqua" w:hAnsi="Book Antiqua"/>
                <w:bCs/>
                <w:smallCaps/>
                <w:w w:val="90"/>
                <w:sz w:val="28"/>
                <w:szCs w:val="24"/>
              </w:rPr>
            </w:pPr>
            <w:r>
              <w:rPr>
                <w:rFonts w:ascii="Book Antiqua" w:hAnsi="Book Antiqua"/>
                <w:bCs/>
                <w:smallCaps/>
                <w:w w:val="90"/>
                <w:sz w:val="28"/>
                <w:szCs w:val="24"/>
              </w:rPr>
              <w:lastRenderedPageBreak/>
              <w:t>12</w:t>
            </w:r>
            <w:r w:rsidR="00933815">
              <w:rPr>
                <w:rFonts w:ascii="Book Antiqua" w:hAnsi="Book Antiqua"/>
                <w:bCs/>
                <w:smallCaps/>
                <w:w w:val="90"/>
                <w:sz w:val="28"/>
                <w:szCs w:val="24"/>
              </w:rPr>
              <w:t xml:space="preserve"> декември 2023 </w:t>
            </w:r>
            <w:r w:rsidR="00482A3D" w:rsidRPr="00482A3D">
              <w:rPr>
                <w:rFonts w:ascii="Book Antiqua" w:hAnsi="Book Antiqua"/>
                <w:bCs/>
                <w:smallCaps/>
                <w:w w:val="90"/>
                <w:sz w:val="28"/>
                <w:szCs w:val="24"/>
              </w:rPr>
              <w:t>г.</w:t>
            </w:r>
          </w:p>
        </w:tc>
      </w:tr>
      <w:tr w:rsidR="00AF63AB" w:rsidRPr="0028741B" w:rsidTr="00C27F76">
        <w:trPr>
          <w:trHeight w:val="5682"/>
        </w:trPr>
        <w:tc>
          <w:tcPr>
            <w:tcW w:w="6946" w:type="dxa"/>
            <w:tcBorders>
              <w:top w:val="single" w:sz="4" w:space="0" w:color="990099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990099"/>
              </w:tblBorders>
              <w:tblLook w:val="04A0" w:firstRow="1" w:lastRow="0" w:firstColumn="1" w:lastColumn="0" w:noHBand="0" w:noVBand="1"/>
            </w:tblPr>
            <w:tblGrid>
              <w:gridCol w:w="6730"/>
            </w:tblGrid>
            <w:tr w:rsidR="007862F6" w:rsidRPr="0028741B" w:rsidTr="00C27F76">
              <w:tc>
                <w:tcPr>
                  <w:tcW w:w="13913" w:type="dxa"/>
                  <w:shd w:val="clear" w:color="auto" w:fill="FFF2CC"/>
                </w:tcPr>
                <w:p w:rsidR="007862F6" w:rsidRPr="007862F6" w:rsidRDefault="000D53A0" w:rsidP="007862F6">
                  <w:pPr>
                    <w:spacing w:after="0"/>
                    <w:jc w:val="center"/>
                    <w:rPr>
                      <w:sz w:val="20"/>
                      <w:szCs w:val="24"/>
                    </w:rPr>
                  </w:pPr>
                  <w:r w:rsidRPr="000D53A0">
                    <w:rPr>
                      <w:sz w:val="20"/>
                      <w:szCs w:val="24"/>
                    </w:rPr>
                    <w:t>https://us02web.zoom.us/j/81836562173</w:t>
                  </w:r>
                </w:p>
              </w:tc>
            </w:tr>
          </w:tbl>
          <w:p w:rsidR="00AF63AB" w:rsidRPr="0028741B" w:rsidRDefault="00933815" w:rsidP="00FD3B5A">
            <w:pPr>
              <w:spacing w:before="300" w:after="0" w:line="240" w:lineRule="auto"/>
              <w:jc w:val="center"/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СУТРЕШЕН </w:t>
            </w:r>
            <w:r w:rsidR="00AF63AB" w:rsidRPr="0028741B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 ПАНЕЛ: 1</w:t>
            </w:r>
            <w:r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>0</w:t>
            </w:r>
            <w:r w:rsidR="00AF63AB" w:rsidRPr="0028741B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>.00 – 1</w:t>
            </w:r>
            <w:r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>2</w:t>
            </w:r>
            <w:r w:rsidR="00AF63AB" w:rsidRPr="0028741B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>.00 ч.</w:t>
            </w:r>
          </w:p>
          <w:p w:rsidR="00AF63AB" w:rsidRPr="0028741B" w:rsidRDefault="00830F6F" w:rsidP="00AF63A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>КОМУНИКАЦИЯ И КОМУНИКАЦИОННИ ИНДУСТРИИ</w:t>
            </w:r>
            <w:r w:rsidR="00482A3D" w:rsidRPr="00482A3D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 </w:t>
            </w:r>
          </w:p>
          <w:p w:rsidR="00482A3D" w:rsidRPr="00141C72" w:rsidRDefault="00AF63AB" w:rsidP="00141C7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24"/>
                <w:szCs w:val="24"/>
              </w:rPr>
            </w:pPr>
            <w:r w:rsidRPr="0028741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Модератор: </w:t>
            </w:r>
            <w:r w:rsidR="00877328">
              <w:rPr>
                <w:rFonts w:ascii="Book Antiqua" w:hAnsi="Book Antiqua"/>
                <w:b/>
                <w:bCs/>
                <w:sz w:val="24"/>
                <w:szCs w:val="24"/>
              </w:rPr>
              <w:t>доц. д-р Мила Серафимова</w:t>
            </w:r>
          </w:p>
          <w:p w:rsidR="00307866" w:rsidRPr="00D22181" w:rsidRDefault="00307866" w:rsidP="004156CA">
            <w:pPr>
              <w:tabs>
                <w:tab w:val="left" w:pos="2152"/>
              </w:tabs>
              <w:spacing w:after="0" w:line="300" w:lineRule="exact"/>
              <w:rPr>
                <w:rFonts w:ascii="Book Antiqua" w:hAnsi="Book Antiqua"/>
                <w:bCs/>
                <w:w w:val="90"/>
                <w:sz w:val="24"/>
                <w:szCs w:val="24"/>
              </w:rPr>
            </w:pPr>
            <w:r w:rsidRPr="00D22181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Николета Костадинова </w:t>
            </w:r>
            <w:r w:rsidRPr="00D22181">
              <w:rPr>
                <w:rFonts w:ascii="Book Antiqua" w:hAnsi="Book Antiqua"/>
                <w:b/>
                <w:bCs/>
                <w:i/>
                <w:w w:val="90"/>
                <w:sz w:val="24"/>
                <w:szCs w:val="24"/>
              </w:rPr>
              <w:t>Тема:</w:t>
            </w:r>
            <w:r w:rsidRPr="00D22181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 </w:t>
            </w:r>
            <w:r w:rsidRPr="00D22181">
              <w:rPr>
                <w:rFonts w:ascii="Book Antiqua" w:hAnsi="Book Antiqua"/>
                <w:bCs/>
                <w:w w:val="90"/>
                <w:sz w:val="24"/>
                <w:szCs w:val="24"/>
              </w:rPr>
              <w:t>Бизнес моделите в българските медии. Анализ върху дигиталните издания на в. „Капитал“, в</w:t>
            </w:r>
            <w:r>
              <w:rPr>
                <w:rFonts w:ascii="Book Antiqua" w:hAnsi="Book Antiqua"/>
                <w:bCs/>
                <w:w w:val="90"/>
                <w:sz w:val="24"/>
                <w:szCs w:val="24"/>
              </w:rPr>
              <w:t>. „Тема спорт“ и в. „Телеграф“</w:t>
            </w:r>
          </w:p>
          <w:p w:rsidR="00307866" w:rsidRPr="00D22181" w:rsidRDefault="00307866" w:rsidP="004156CA">
            <w:pPr>
              <w:tabs>
                <w:tab w:val="left" w:pos="2152"/>
              </w:tabs>
              <w:spacing w:after="0" w:line="300" w:lineRule="exact"/>
              <w:rPr>
                <w:rFonts w:ascii="Book Antiqua" w:hAnsi="Book Antiqua"/>
                <w:bCs/>
                <w:w w:val="90"/>
                <w:sz w:val="24"/>
                <w:szCs w:val="24"/>
              </w:rPr>
            </w:pPr>
            <w:r w:rsidRPr="00D22181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Тома Николчев </w:t>
            </w:r>
            <w:r w:rsidRPr="00D22181">
              <w:rPr>
                <w:rFonts w:ascii="Book Antiqua" w:hAnsi="Book Antiqua"/>
                <w:b/>
                <w:bCs/>
                <w:i/>
                <w:w w:val="90"/>
                <w:sz w:val="24"/>
                <w:szCs w:val="24"/>
              </w:rPr>
              <w:t>Тема:</w:t>
            </w:r>
            <w:r w:rsidRPr="00D22181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 </w:t>
            </w:r>
            <w:r w:rsidRPr="00D22181">
              <w:rPr>
                <w:rFonts w:ascii="Book Antiqua" w:hAnsi="Book Antiqua"/>
                <w:bCs/>
                <w:w w:val="90"/>
                <w:sz w:val="24"/>
                <w:szCs w:val="24"/>
              </w:rPr>
              <w:t>Комуникационните техники, използвани при осъществяване на измами чрез социалните мрежи от финфлуенсърите „Гоблин банда“</w:t>
            </w:r>
          </w:p>
          <w:p w:rsidR="00CE2E3A" w:rsidRDefault="00CE2E3A" w:rsidP="004156CA">
            <w:pPr>
              <w:spacing w:after="0" w:line="300" w:lineRule="exact"/>
              <w:rPr>
                <w:rFonts w:ascii="Book Antiqua" w:hAnsi="Book Antiqua"/>
                <w:b/>
                <w:bCs/>
                <w:iCs/>
                <w:w w:val="90"/>
                <w:sz w:val="24"/>
                <w:szCs w:val="24"/>
                <w:lang w:val="ru-RU"/>
              </w:rPr>
            </w:pPr>
            <w:r w:rsidRPr="00EE5320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Моника Димитрова </w:t>
            </w:r>
            <w:r w:rsidRPr="00EE5320">
              <w:rPr>
                <w:rFonts w:ascii="Book Antiqua" w:hAnsi="Book Antiqua"/>
                <w:b/>
                <w:i/>
                <w:w w:val="90"/>
                <w:sz w:val="24"/>
                <w:szCs w:val="24"/>
              </w:rPr>
              <w:t>Тема:</w:t>
            </w:r>
            <w:r w:rsidRPr="00EE5320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 </w:t>
            </w:r>
            <w:r w:rsidRPr="00EE5320">
              <w:rPr>
                <w:rFonts w:ascii="Book Antiqua" w:hAnsi="Book Antiqua"/>
                <w:w w:val="90"/>
                <w:sz w:val="24"/>
                <w:szCs w:val="24"/>
              </w:rPr>
              <w:t>Приложение на обогатена реалност в книгоиздаването. Изследване на българския контекст</w:t>
            </w:r>
          </w:p>
          <w:p w:rsidR="00830F6F" w:rsidRPr="00D22181" w:rsidRDefault="00830F6F" w:rsidP="004156CA">
            <w:pPr>
              <w:spacing w:after="0" w:line="300" w:lineRule="exact"/>
              <w:rPr>
                <w:rFonts w:ascii="Book Antiqua" w:hAnsi="Book Antiqua"/>
                <w:b/>
                <w:w w:val="90"/>
                <w:sz w:val="24"/>
                <w:szCs w:val="24"/>
              </w:rPr>
            </w:pPr>
            <w:r w:rsidRPr="00D22181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Валентина Маринова </w:t>
            </w:r>
            <w:r w:rsidRPr="00D22181">
              <w:rPr>
                <w:rFonts w:ascii="Book Antiqua" w:hAnsi="Book Antiqua"/>
                <w:b/>
                <w:i/>
                <w:w w:val="90"/>
                <w:sz w:val="24"/>
                <w:szCs w:val="24"/>
              </w:rPr>
              <w:t>Тема:</w:t>
            </w:r>
            <w:r w:rsidRPr="00D22181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 </w:t>
            </w:r>
            <w:r w:rsidRPr="00D22181">
              <w:rPr>
                <w:rFonts w:ascii="Book Antiqua" w:hAnsi="Book Antiqua"/>
                <w:w w:val="90"/>
                <w:sz w:val="24"/>
                <w:szCs w:val="24"/>
              </w:rPr>
              <w:t>Интегрирани маркетингови комуникации или Връзки с обществеността – комуникациите на неправителст</w:t>
            </w:r>
            <w:r w:rsidR="00D22181" w:rsidRPr="00D22181">
              <w:rPr>
                <w:rFonts w:ascii="Book Antiqua" w:hAnsi="Book Antiqua"/>
                <w:w w:val="90"/>
                <w:sz w:val="24"/>
                <w:szCs w:val="24"/>
              </w:rPr>
              <w:t>вените болнични организации</w:t>
            </w:r>
          </w:p>
          <w:p w:rsidR="009C0853" w:rsidRPr="00D22181" w:rsidRDefault="009C0853" w:rsidP="004156CA">
            <w:pPr>
              <w:spacing w:after="0" w:line="300" w:lineRule="exact"/>
              <w:rPr>
                <w:rFonts w:ascii="Book Antiqua" w:hAnsi="Book Antiqua"/>
                <w:bCs/>
                <w:iCs/>
                <w:w w:val="90"/>
                <w:sz w:val="24"/>
                <w:szCs w:val="24"/>
              </w:rPr>
            </w:pPr>
            <w:r w:rsidRPr="00D22181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>Кирил Янев</w:t>
            </w:r>
            <w:r w:rsidR="00D22181" w:rsidRPr="00D22181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 </w:t>
            </w:r>
            <w:r w:rsidRPr="00D22181">
              <w:rPr>
                <w:rFonts w:ascii="Book Antiqua" w:hAnsi="Book Antiqua"/>
                <w:b/>
                <w:bCs/>
                <w:i/>
                <w:w w:val="90"/>
                <w:sz w:val="24"/>
                <w:szCs w:val="24"/>
              </w:rPr>
              <w:t>Тема:</w:t>
            </w:r>
            <w:r w:rsidRPr="00D22181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 </w:t>
            </w:r>
            <w:r w:rsidRPr="00D22181">
              <w:rPr>
                <w:rFonts w:ascii="Book Antiqua" w:hAnsi="Book Antiqua"/>
                <w:bCs/>
                <w:iCs/>
                <w:w w:val="90"/>
                <w:sz w:val="24"/>
                <w:szCs w:val="24"/>
              </w:rPr>
              <w:t>Комуникативни аспекти на б</w:t>
            </w:r>
            <w:r w:rsidR="00D22181" w:rsidRPr="00D22181">
              <w:rPr>
                <w:rFonts w:ascii="Book Antiqua" w:hAnsi="Book Antiqua"/>
                <w:bCs/>
                <w:iCs/>
                <w:w w:val="90"/>
                <w:sz w:val="24"/>
                <w:szCs w:val="24"/>
              </w:rPr>
              <w:t>рандинг персоналното продаване</w:t>
            </w:r>
          </w:p>
          <w:p w:rsidR="00933815" w:rsidRPr="00D22181" w:rsidRDefault="00933815" w:rsidP="004156CA">
            <w:pPr>
              <w:spacing w:after="0" w:line="300" w:lineRule="exact"/>
              <w:rPr>
                <w:rFonts w:ascii="Book Antiqua" w:hAnsi="Book Antiqua"/>
                <w:bCs/>
                <w:iCs/>
                <w:w w:val="90"/>
                <w:sz w:val="24"/>
                <w:szCs w:val="24"/>
              </w:rPr>
            </w:pPr>
            <w:r w:rsidRPr="00D22181">
              <w:rPr>
                <w:rFonts w:ascii="Book Antiqua" w:hAnsi="Book Antiqua"/>
                <w:b/>
                <w:bCs/>
                <w:iCs/>
                <w:w w:val="90"/>
                <w:sz w:val="24"/>
                <w:szCs w:val="24"/>
              </w:rPr>
              <w:t xml:space="preserve">Максим Бехар </w:t>
            </w:r>
            <w:r w:rsidRPr="00D22181">
              <w:rPr>
                <w:rFonts w:ascii="Book Antiqua" w:hAnsi="Book Antiqua"/>
                <w:b/>
                <w:bCs/>
                <w:i/>
                <w:iCs/>
                <w:w w:val="90"/>
                <w:sz w:val="24"/>
                <w:szCs w:val="24"/>
              </w:rPr>
              <w:t>Тема</w:t>
            </w:r>
            <w:r w:rsidRPr="00D22181">
              <w:rPr>
                <w:rFonts w:ascii="Book Antiqua" w:hAnsi="Book Antiqua"/>
                <w:bCs/>
                <w:i/>
                <w:iCs/>
                <w:w w:val="90"/>
                <w:sz w:val="24"/>
                <w:szCs w:val="24"/>
              </w:rPr>
              <w:t>:</w:t>
            </w:r>
            <w:r w:rsidRPr="00D22181">
              <w:rPr>
                <w:rFonts w:ascii="Book Antiqua" w:hAnsi="Book Antiqua"/>
                <w:bCs/>
                <w:iCs/>
                <w:w w:val="90"/>
                <w:sz w:val="24"/>
                <w:szCs w:val="24"/>
              </w:rPr>
              <w:t xml:space="preserve"> </w:t>
            </w:r>
            <w:r w:rsidR="004156CA" w:rsidRPr="004156CA">
              <w:rPr>
                <w:rFonts w:ascii="Book Antiqua" w:hAnsi="Book Antiqua"/>
                <w:bCs/>
                <w:iCs/>
                <w:w w:val="90"/>
                <w:sz w:val="24"/>
                <w:szCs w:val="24"/>
              </w:rPr>
              <w:t xml:space="preserve">Изкуственият интелект и етиката в PR </w:t>
            </w:r>
            <w:proofErr w:type="spellStart"/>
            <w:r w:rsidR="004156CA" w:rsidRPr="004156CA">
              <w:rPr>
                <w:rFonts w:ascii="Book Antiqua" w:hAnsi="Book Antiqua"/>
                <w:bCs/>
                <w:iCs/>
                <w:w w:val="90"/>
                <w:sz w:val="24"/>
                <w:szCs w:val="24"/>
              </w:rPr>
              <w:t>бизнесa</w:t>
            </w:r>
            <w:proofErr w:type="spellEnd"/>
          </w:p>
          <w:p w:rsidR="00933815" w:rsidRDefault="00933815" w:rsidP="004156CA">
            <w:pPr>
              <w:tabs>
                <w:tab w:val="left" w:pos="2152"/>
              </w:tabs>
              <w:spacing w:after="0" w:line="300" w:lineRule="exact"/>
              <w:rPr>
                <w:rFonts w:ascii="Book Antiqua" w:hAnsi="Book Antiqua"/>
                <w:bCs/>
                <w:w w:val="90"/>
                <w:sz w:val="24"/>
                <w:szCs w:val="24"/>
              </w:rPr>
            </w:pPr>
            <w:r w:rsidRPr="00D22181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>Мария</w:t>
            </w:r>
            <w:r w:rsidRPr="00D22181">
              <w:rPr>
                <w:rFonts w:ascii="Book Antiqua" w:hAnsi="Book Antiqua"/>
                <w:b/>
                <w:bCs/>
                <w:w w:val="90"/>
                <w:sz w:val="24"/>
                <w:szCs w:val="24"/>
                <w:lang w:val="en-US"/>
              </w:rPr>
              <w:t xml:space="preserve"> </w:t>
            </w:r>
            <w:r w:rsidRPr="00D22181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>Кръстева</w:t>
            </w:r>
            <w:r w:rsidR="00D22181" w:rsidRPr="00D22181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 </w:t>
            </w:r>
            <w:r w:rsidRPr="00D22181">
              <w:rPr>
                <w:rFonts w:ascii="Book Antiqua" w:hAnsi="Book Antiqua"/>
                <w:b/>
                <w:bCs/>
                <w:i/>
                <w:w w:val="90"/>
                <w:sz w:val="24"/>
                <w:szCs w:val="24"/>
              </w:rPr>
              <w:t>Тема:</w:t>
            </w:r>
            <w:r w:rsidRPr="00D22181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 </w:t>
            </w:r>
            <w:r w:rsidRPr="00D22181">
              <w:rPr>
                <w:rFonts w:ascii="Book Antiqua" w:hAnsi="Book Antiqua"/>
                <w:bCs/>
                <w:w w:val="90"/>
                <w:sz w:val="24"/>
                <w:szCs w:val="24"/>
              </w:rPr>
              <w:t>Динамика и проблеми на секторния PR в неконвенционалната енергетика</w:t>
            </w:r>
          </w:p>
          <w:p w:rsidR="00666D6B" w:rsidRPr="004156CA" w:rsidRDefault="00666D6B" w:rsidP="004156CA">
            <w:pPr>
              <w:tabs>
                <w:tab w:val="left" w:pos="2152"/>
              </w:tabs>
              <w:spacing w:after="0" w:line="300" w:lineRule="exact"/>
              <w:rPr>
                <w:rFonts w:ascii="Book Antiqua" w:hAnsi="Book Antiqua"/>
                <w:bCs/>
                <w:w w:val="90"/>
                <w:sz w:val="24"/>
                <w:szCs w:val="24"/>
              </w:rPr>
            </w:pPr>
            <w:r w:rsidRPr="004156CA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>Ивайло Цолов</w:t>
            </w:r>
            <w:r w:rsidRPr="004156CA">
              <w:rPr>
                <w:rFonts w:ascii="Book Antiqua" w:hAnsi="Book Antiqua"/>
                <w:bCs/>
                <w:w w:val="90"/>
                <w:sz w:val="24"/>
                <w:szCs w:val="24"/>
              </w:rPr>
              <w:t xml:space="preserve"> </w:t>
            </w:r>
            <w:r w:rsidRPr="004156CA">
              <w:rPr>
                <w:rFonts w:ascii="Book Antiqua" w:hAnsi="Book Antiqua"/>
                <w:b/>
                <w:bCs/>
                <w:i/>
                <w:w w:val="90"/>
                <w:sz w:val="24"/>
                <w:szCs w:val="24"/>
              </w:rPr>
              <w:t xml:space="preserve">Тема: </w:t>
            </w:r>
            <w:r w:rsidRPr="004156CA">
              <w:rPr>
                <w:rFonts w:ascii="Book Antiqua" w:hAnsi="Book Antiqua"/>
                <w:bCs/>
                <w:w w:val="90"/>
                <w:sz w:val="24"/>
                <w:szCs w:val="24"/>
              </w:rPr>
              <w:t>Вътрешен подбор на кадри и подбор на кадри чрез агенция в сравнителен план. Подходи при маркетирането</w:t>
            </w:r>
          </w:p>
          <w:p w:rsidR="006A07B1" w:rsidRPr="00D22181" w:rsidRDefault="006A07B1" w:rsidP="004156CA">
            <w:pPr>
              <w:spacing w:after="0" w:line="300" w:lineRule="exact"/>
              <w:rPr>
                <w:rFonts w:ascii="Book Antiqua" w:hAnsi="Book Antiqua"/>
                <w:w w:val="90"/>
                <w:sz w:val="24"/>
                <w:szCs w:val="24"/>
              </w:rPr>
            </w:pPr>
            <w:r w:rsidRPr="00D22181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Елена Матеева </w:t>
            </w:r>
            <w:r w:rsidRPr="00D22181">
              <w:rPr>
                <w:rFonts w:ascii="Book Antiqua" w:hAnsi="Book Antiqua"/>
                <w:b/>
                <w:i/>
                <w:w w:val="90"/>
                <w:sz w:val="24"/>
                <w:szCs w:val="24"/>
              </w:rPr>
              <w:t>Тема:</w:t>
            </w:r>
            <w:r w:rsidRPr="00D22181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 </w:t>
            </w:r>
            <w:r w:rsidRPr="00D22181">
              <w:rPr>
                <w:rFonts w:ascii="Book Antiqua" w:hAnsi="Book Antiqua"/>
                <w:w w:val="90"/>
                <w:sz w:val="24"/>
                <w:szCs w:val="24"/>
              </w:rPr>
              <w:t>Устойчивото развитие като инструмент за политика -  практическа ангажираност или парламентарно представен популизъм</w:t>
            </w:r>
          </w:p>
          <w:p w:rsidR="00AF63AB" w:rsidRPr="0028741B" w:rsidRDefault="00AF63AB" w:rsidP="00CE2E3A">
            <w:pPr>
              <w:tabs>
                <w:tab w:val="left" w:pos="2152"/>
              </w:tabs>
              <w:spacing w:before="120" w:after="0" w:line="300" w:lineRule="exact"/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</w:pPr>
            <w:r w:rsidRPr="0028741B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>Дискусия</w:t>
            </w:r>
          </w:p>
        </w:tc>
        <w:tc>
          <w:tcPr>
            <w:tcW w:w="7272" w:type="dxa"/>
            <w:tcBorders>
              <w:top w:val="single" w:sz="4" w:space="0" w:color="990099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990099"/>
              </w:tblBorders>
              <w:tblLook w:val="04A0" w:firstRow="1" w:lastRow="0" w:firstColumn="1" w:lastColumn="0" w:noHBand="0" w:noVBand="1"/>
            </w:tblPr>
            <w:tblGrid>
              <w:gridCol w:w="7056"/>
            </w:tblGrid>
            <w:tr w:rsidR="007862F6" w:rsidRPr="0028741B" w:rsidTr="00C27F76">
              <w:tc>
                <w:tcPr>
                  <w:tcW w:w="13913" w:type="dxa"/>
                  <w:shd w:val="clear" w:color="auto" w:fill="FFF2CC"/>
                </w:tcPr>
                <w:p w:rsidR="007862F6" w:rsidRPr="000D53A0" w:rsidRDefault="000D53A0" w:rsidP="000D53A0">
                  <w:pPr>
                    <w:spacing w:after="0"/>
                    <w:jc w:val="center"/>
                    <w:rPr>
                      <w:sz w:val="18"/>
                    </w:rPr>
                  </w:pPr>
                  <w:r w:rsidRPr="000D53A0">
                    <w:rPr>
                      <w:sz w:val="18"/>
                    </w:rPr>
                    <w:t>https:</w:t>
                  </w:r>
                  <w:r>
                    <w:rPr>
                      <w:sz w:val="18"/>
                    </w:rPr>
                    <w:t>//us02web.zoom.us/j/88914007511</w:t>
                  </w:r>
                </w:p>
              </w:tc>
            </w:tr>
          </w:tbl>
          <w:p w:rsidR="00AF63AB" w:rsidRPr="000B4210" w:rsidRDefault="00933815" w:rsidP="00204460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w w:val="90"/>
                <w:sz w:val="24"/>
                <w:szCs w:val="24"/>
              </w:rPr>
            </w:pPr>
            <w:r w:rsidRPr="00933815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>СУТРЕШЕН  ПАНЕЛ</w:t>
            </w:r>
            <w:r>
              <w:rPr>
                <w:rFonts w:ascii="Book Antiqua" w:hAnsi="Book Antiqua"/>
                <w:b/>
                <w:w w:val="90"/>
                <w:sz w:val="24"/>
                <w:szCs w:val="24"/>
              </w:rPr>
              <w:t>: 10.00 – 12</w:t>
            </w:r>
            <w:r w:rsidR="00AF63AB" w:rsidRPr="000B4210">
              <w:rPr>
                <w:rFonts w:ascii="Book Antiqua" w:hAnsi="Book Antiqua"/>
                <w:b/>
                <w:w w:val="90"/>
                <w:sz w:val="24"/>
                <w:szCs w:val="24"/>
              </w:rPr>
              <w:t>.00 ч.</w:t>
            </w:r>
          </w:p>
          <w:p w:rsidR="00204460" w:rsidRPr="00204460" w:rsidRDefault="00204460" w:rsidP="00204460">
            <w:pPr>
              <w:spacing w:after="0" w:line="240" w:lineRule="auto"/>
              <w:jc w:val="center"/>
              <w:rPr>
                <w:rFonts w:ascii="Book Antiqua" w:hAnsi="Book Antiqua"/>
                <w:b/>
                <w:w w:val="90"/>
                <w:sz w:val="24"/>
                <w:szCs w:val="24"/>
              </w:rPr>
            </w:pPr>
            <w:r w:rsidRPr="00204460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ЖУРНАЛИСТИКА, </w:t>
            </w:r>
            <w:r w:rsidR="00830F6F">
              <w:rPr>
                <w:rFonts w:ascii="Book Antiqua" w:hAnsi="Book Antiqua"/>
                <w:b/>
                <w:w w:val="90"/>
                <w:sz w:val="24"/>
                <w:szCs w:val="24"/>
              </w:rPr>
              <w:t>КОМУНИКАЦИЯ, ИСТОРИЯ</w:t>
            </w:r>
          </w:p>
          <w:p w:rsidR="00DD674F" w:rsidRDefault="00AF63AB" w:rsidP="00DD674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B4210">
              <w:rPr>
                <w:rFonts w:ascii="Book Antiqua" w:hAnsi="Book Antiqua"/>
                <w:b/>
                <w:sz w:val="24"/>
                <w:szCs w:val="24"/>
              </w:rPr>
              <w:t xml:space="preserve">Модератор: </w:t>
            </w:r>
            <w:r w:rsidR="0018352D">
              <w:rPr>
                <w:rFonts w:ascii="Book Antiqua" w:hAnsi="Book Antiqua"/>
                <w:b/>
                <w:sz w:val="24"/>
                <w:szCs w:val="24"/>
              </w:rPr>
              <w:t>доц. д-р Орлин Спасов</w:t>
            </w:r>
          </w:p>
          <w:p w:rsidR="00EA0E0A" w:rsidRDefault="006B25E5" w:rsidP="00EA0E0A">
            <w:pPr>
              <w:spacing w:after="0" w:line="240" w:lineRule="auto"/>
              <w:ind w:left="262"/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</w:rPr>
              <w:t xml:space="preserve">Жейна </w:t>
            </w:r>
            <w:r w:rsidR="00DD674F" w:rsidRPr="00EE5320"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</w:rPr>
              <w:t xml:space="preserve">Желева </w:t>
            </w:r>
            <w:r w:rsidR="00DD674F" w:rsidRPr="00EE5320">
              <w:rPr>
                <w:rFonts w:ascii="Book Antiqua" w:eastAsia="Times New Roman" w:hAnsi="Book Antiqua"/>
                <w:b/>
                <w:bCs/>
                <w:i/>
                <w:w w:val="90"/>
                <w:sz w:val="24"/>
                <w:szCs w:val="24"/>
              </w:rPr>
              <w:t>Тема:</w:t>
            </w:r>
            <w:r w:rsidR="00DD674F" w:rsidRPr="00EE5320">
              <w:rPr>
                <w:rFonts w:ascii="Book Antiqua" w:eastAsia="Times New Roman" w:hAnsi="Book Antiqua"/>
                <w:b/>
                <w:bCs/>
                <w:w w:val="90"/>
                <w:sz w:val="24"/>
                <w:szCs w:val="24"/>
              </w:rPr>
              <w:t xml:space="preserve"> </w:t>
            </w:r>
            <w:r w:rsidR="00DD674F" w:rsidRPr="00EE5320">
              <w:rPr>
                <w:rFonts w:ascii="Book Antiqua" w:eastAsia="Times New Roman" w:hAnsi="Book Antiqua"/>
                <w:bCs/>
                <w:w w:val="90"/>
                <w:sz w:val="24"/>
                <w:szCs w:val="24"/>
              </w:rPr>
              <w:t>Опожаряването на Стара Загора през руско-турск</w:t>
            </w:r>
            <w:r w:rsidR="00DD674F">
              <w:rPr>
                <w:rFonts w:ascii="Book Antiqua" w:eastAsia="Times New Roman" w:hAnsi="Book Antiqua"/>
                <w:bCs/>
                <w:w w:val="90"/>
                <w:sz w:val="24"/>
                <w:szCs w:val="24"/>
              </w:rPr>
              <w:t>ата война и нейните фотографии</w:t>
            </w:r>
            <w:r w:rsidR="00461EA8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 </w:t>
            </w:r>
          </w:p>
          <w:p w:rsidR="000736C7" w:rsidRPr="00730651" w:rsidRDefault="000736C7" w:rsidP="000736C7">
            <w:pPr>
              <w:spacing w:after="0" w:line="240" w:lineRule="auto"/>
              <w:ind w:left="299"/>
              <w:rPr>
                <w:rFonts w:ascii="Book Antiqua" w:hAnsi="Book Antiqua"/>
                <w:w w:val="90"/>
                <w:sz w:val="24"/>
                <w:szCs w:val="24"/>
              </w:rPr>
            </w:pPr>
            <w:r w:rsidRPr="00730651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Велина Велинова </w:t>
            </w:r>
            <w:r w:rsidRPr="00730651">
              <w:rPr>
                <w:rFonts w:ascii="Book Antiqua" w:hAnsi="Book Antiqua"/>
                <w:b/>
                <w:i/>
                <w:w w:val="90"/>
                <w:sz w:val="24"/>
                <w:szCs w:val="24"/>
              </w:rPr>
              <w:t>Тема:</w:t>
            </w:r>
            <w:r w:rsidRPr="00730651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 </w:t>
            </w:r>
            <w:r w:rsidRPr="00730651">
              <w:rPr>
                <w:rFonts w:ascii="Book Antiqua" w:hAnsi="Book Antiqua"/>
                <w:w w:val="90"/>
                <w:sz w:val="24"/>
                <w:szCs w:val="24"/>
              </w:rPr>
              <w:t>В. “</w:t>
            </w:r>
            <w:r w:rsidRPr="00730651">
              <w:rPr>
                <w:rFonts w:ascii="Book Antiqua" w:hAnsi="Book Antiqua"/>
                <w:w w:val="90"/>
                <w:sz w:val="24"/>
                <w:szCs w:val="24"/>
                <w:lang w:val="en-US"/>
              </w:rPr>
              <w:t>L</w:t>
            </w:r>
            <w:r w:rsidRPr="00730651">
              <w:rPr>
                <w:rFonts w:ascii="Book Antiqua" w:hAnsi="Book Antiqua"/>
                <w:w w:val="90"/>
                <w:sz w:val="24"/>
                <w:szCs w:val="24"/>
              </w:rPr>
              <w:t>a parole bulgare” (1936 – 1943) в аналитичен контекст за началото на Втората световна война, връщането на Южна Добруджа, присъединяването на Царство България към Тристранния пакт</w:t>
            </w:r>
          </w:p>
          <w:p w:rsidR="00204460" w:rsidRPr="00730651" w:rsidRDefault="00E43F96" w:rsidP="00EA0E0A">
            <w:pPr>
              <w:spacing w:after="0" w:line="240" w:lineRule="auto"/>
              <w:ind w:left="262"/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</w:pPr>
            <w:r w:rsidRPr="00730651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Биляна Райкова Ковачев </w:t>
            </w:r>
            <w:r w:rsidR="00204460" w:rsidRPr="00730651">
              <w:rPr>
                <w:rFonts w:ascii="Book Antiqua" w:hAnsi="Book Antiqua"/>
                <w:b/>
                <w:i/>
                <w:w w:val="90"/>
                <w:sz w:val="24"/>
                <w:szCs w:val="24"/>
              </w:rPr>
              <w:t xml:space="preserve">Тема: </w:t>
            </w:r>
            <w:r w:rsidRPr="00730651">
              <w:rPr>
                <w:rFonts w:ascii="Book Antiqua" w:hAnsi="Book Antiqua"/>
                <w:w w:val="90"/>
                <w:sz w:val="24"/>
                <w:szCs w:val="24"/>
              </w:rPr>
              <w:t>Рекламната комуникация в дамската преса от началото на ХХ в.</w:t>
            </w:r>
            <w:r w:rsidR="00730651" w:rsidRPr="00730651">
              <w:rPr>
                <w:rFonts w:ascii="Book Antiqua" w:hAnsi="Book Antiqua"/>
                <w:w w:val="90"/>
                <w:sz w:val="24"/>
                <w:szCs w:val="24"/>
              </w:rPr>
              <w:t> до 09.09.1944</w:t>
            </w:r>
            <w:r w:rsidR="00CE2E3A">
              <w:rPr>
                <w:rFonts w:ascii="Book Antiqua" w:hAnsi="Book Antiqua"/>
                <w:w w:val="90"/>
                <w:sz w:val="24"/>
                <w:szCs w:val="24"/>
              </w:rPr>
              <w:t xml:space="preserve"> </w:t>
            </w:r>
            <w:r w:rsidR="00730651" w:rsidRPr="00730651">
              <w:rPr>
                <w:rFonts w:ascii="Book Antiqua" w:hAnsi="Book Antiqua"/>
                <w:w w:val="90"/>
                <w:sz w:val="24"/>
                <w:szCs w:val="24"/>
              </w:rPr>
              <w:t>г.</w:t>
            </w:r>
          </w:p>
          <w:p w:rsidR="007C773C" w:rsidRPr="00730651" w:rsidRDefault="007C773C" w:rsidP="007400CF">
            <w:pPr>
              <w:spacing w:after="0" w:line="240" w:lineRule="auto"/>
              <w:ind w:left="299"/>
              <w:rPr>
                <w:rFonts w:ascii="Book Antiqua" w:hAnsi="Book Antiqua"/>
                <w:w w:val="90"/>
                <w:sz w:val="24"/>
                <w:szCs w:val="24"/>
              </w:rPr>
            </w:pPr>
            <w:r w:rsidRPr="00730651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Веселина Петрова </w:t>
            </w:r>
            <w:r w:rsidR="00204460" w:rsidRPr="00730651">
              <w:rPr>
                <w:rFonts w:ascii="Book Antiqua" w:hAnsi="Book Antiqua"/>
                <w:b/>
                <w:i/>
                <w:w w:val="90"/>
                <w:sz w:val="24"/>
                <w:szCs w:val="24"/>
              </w:rPr>
              <w:t>Тема:</w:t>
            </w:r>
            <w:r w:rsidR="00204460" w:rsidRPr="00730651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 </w:t>
            </w:r>
            <w:r w:rsidRPr="00730651">
              <w:rPr>
                <w:rFonts w:ascii="Book Antiqua" w:hAnsi="Book Antiqua"/>
                <w:w w:val="90"/>
                <w:sz w:val="24"/>
                <w:szCs w:val="24"/>
              </w:rPr>
              <w:t>Из българо-македонските отношения в българската периодика до 1944 г.</w:t>
            </w:r>
          </w:p>
          <w:p w:rsidR="00D34429" w:rsidRDefault="00D34429" w:rsidP="00D34429">
            <w:pPr>
              <w:spacing w:after="0" w:line="240" w:lineRule="auto"/>
              <w:ind w:left="262"/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</w:pPr>
            <w:r w:rsidRPr="00730651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Йотка Панчева </w:t>
            </w:r>
            <w:r w:rsidRPr="00730651">
              <w:rPr>
                <w:rFonts w:ascii="Book Antiqua" w:hAnsi="Book Antiqua"/>
                <w:b/>
                <w:bCs/>
                <w:i/>
                <w:w w:val="90"/>
                <w:sz w:val="24"/>
                <w:szCs w:val="24"/>
              </w:rPr>
              <w:t>Тема:</w:t>
            </w:r>
            <w:r w:rsidRPr="00730651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 </w:t>
            </w:r>
            <w:r w:rsidRPr="00730651">
              <w:rPr>
                <w:rFonts w:ascii="Book Antiqua" w:hAnsi="Book Antiqua"/>
                <w:bCs/>
                <w:w w:val="90"/>
                <w:sz w:val="24"/>
                <w:szCs w:val="24"/>
              </w:rPr>
              <w:t>Въпроса за властта. Визуалната   журналистика</w:t>
            </w:r>
            <w:r w:rsidRPr="00730651">
              <w:rPr>
                <w:rFonts w:ascii="Book Antiqua" w:hAnsi="Book Antiqua"/>
                <w:bCs/>
                <w:w w:val="90"/>
                <w:sz w:val="24"/>
                <w:szCs w:val="24"/>
                <w:lang w:val="en-US"/>
              </w:rPr>
              <w:t xml:space="preserve"> </w:t>
            </w:r>
            <w:r w:rsidRPr="00730651">
              <w:rPr>
                <w:rFonts w:ascii="Book Antiqua" w:hAnsi="Book Antiqua"/>
                <w:bCs/>
                <w:w w:val="90"/>
                <w:sz w:val="24"/>
                <w:szCs w:val="24"/>
              </w:rPr>
              <w:t>в процесите за създаване на значение</w:t>
            </w:r>
            <w:r w:rsidRPr="00730651">
              <w:rPr>
                <w:rFonts w:ascii="Book Antiqua" w:hAnsi="Book Antiqua"/>
                <w:b/>
                <w:bCs/>
                <w:w w:val="90"/>
                <w:sz w:val="24"/>
                <w:szCs w:val="24"/>
              </w:rPr>
              <w:t xml:space="preserve"> </w:t>
            </w:r>
          </w:p>
          <w:p w:rsidR="00ED551A" w:rsidRDefault="00ED551A" w:rsidP="007400CF">
            <w:pPr>
              <w:spacing w:after="0" w:line="240" w:lineRule="auto"/>
              <w:ind w:left="299"/>
              <w:rPr>
                <w:rFonts w:ascii="Book Antiqua" w:hAnsi="Book Antiqua"/>
                <w:w w:val="90"/>
                <w:sz w:val="24"/>
                <w:szCs w:val="24"/>
              </w:rPr>
            </w:pPr>
            <w:r w:rsidRPr="00730651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Диляна Кирковска </w:t>
            </w:r>
            <w:r w:rsidR="00204460" w:rsidRPr="00730651">
              <w:rPr>
                <w:rFonts w:ascii="Book Antiqua" w:hAnsi="Book Antiqua"/>
                <w:b/>
                <w:i/>
                <w:w w:val="90"/>
                <w:sz w:val="24"/>
                <w:szCs w:val="24"/>
              </w:rPr>
              <w:t xml:space="preserve">Тема: </w:t>
            </w:r>
            <w:r w:rsidRPr="00730651">
              <w:rPr>
                <w:rFonts w:ascii="Book Antiqua" w:hAnsi="Book Antiqua"/>
                <w:w w:val="90"/>
                <w:sz w:val="24"/>
                <w:szCs w:val="24"/>
              </w:rPr>
              <w:t>Продуцентската роля на българското национално радио и българската национална телевизия кат</w:t>
            </w:r>
            <w:r w:rsidR="00730651" w:rsidRPr="00730651">
              <w:rPr>
                <w:rFonts w:ascii="Book Antiqua" w:hAnsi="Book Antiqua"/>
                <w:w w:val="90"/>
                <w:sz w:val="24"/>
                <w:szCs w:val="24"/>
              </w:rPr>
              <w:t>о част от обществената им мисия</w:t>
            </w:r>
          </w:p>
          <w:p w:rsidR="00A27986" w:rsidRPr="00730651" w:rsidRDefault="00A27986" w:rsidP="007400CF">
            <w:pPr>
              <w:spacing w:after="0" w:line="240" w:lineRule="auto"/>
              <w:ind w:left="299"/>
              <w:rPr>
                <w:rFonts w:ascii="Book Antiqua" w:hAnsi="Book Antiqua"/>
                <w:w w:val="90"/>
                <w:sz w:val="24"/>
                <w:szCs w:val="24"/>
              </w:rPr>
            </w:pPr>
            <w:r w:rsidRPr="00730651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Александра Илиева </w:t>
            </w:r>
            <w:r w:rsidRPr="00730651">
              <w:rPr>
                <w:rFonts w:ascii="Book Antiqua" w:hAnsi="Book Antiqua"/>
                <w:b/>
                <w:i/>
                <w:w w:val="90"/>
                <w:sz w:val="24"/>
                <w:szCs w:val="24"/>
              </w:rPr>
              <w:t>Тема:</w:t>
            </w:r>
            <w:r w:rsidRPr="00730651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 </w:t>
            </w:r>
            <w:r w:rsidRPr="00730651">
              <w:rPr>
                <w:rFonts w:ascii="Book Antiqua" w:hAnsi="Book Antiqua"/>
                <w:w w:val="90"/>
                <w:sz w:val="24"/>
                <w:szCs w:val="24"/>
              </w:rPr>
              <w:t>Българското национално радио в            Интернет среда - влияние на аудио и видео подкастите върху аудиторията</w:t>
            </w:r>
          </w:p>
          <w:p w:rsidR="00BA4E73" w:rsidRDefault="00657FCF" w:rsidP="00BA4E73">
            <w:pPr>
              <w:spacing w:after="0" w:line="240" w:lineRule="auto"/>
              <w:ind w:left="299"/>
              <w:rPr>
                <w:rFonts w:ascii="Book Antiqua" w:hAnsi="Book Antiqua"/>
                <w:bCs/>
                <w:w w:val="90"/>
                <w:sz w:val="24"/>
                <w:szCs w:val="24"/>
              </w:rPr>
            </w:pPr>
            <w:r w:rsidRPr="00730651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Цветелина Якимова </w:t>
            </w:r>
            <w:r w:rsidRPr="00730651">
              <w:rPr>
                <w:rFonts w:ascii="Book Antiqua" w:hAnsi="Book Antiqua"/>
                <w:b/>
                <w:i/>
                <w:w w:val="90"/>
                <w:sz w:val="24"/>
                <w:szCs w:val="24"/>
              </w:rPr>
              <w:t>Тема:</w:t>
            </w:r>
            <w:r w:rsidRPr="00730651">
              <w:rPr>
                <w:rFonts w:ascii="Book Antiqua" w:hAnsi="Book Antiqua"/>
                <w:b/>
                <w:w w:val="90"/>
                <w:sz w:val="24"/>
                <w:szCs w:val="24"/>
              </w:rPr>
              <w:t xml:space="preserve"> </w:t>
            </w:r>
            <w:r w:rsidRPr="00730651">
              <w:rPr>
                <w:rFonts w:ascii="Book Antiqua" w:hAnsi="Book Antiqua"/>
                <w:bCs/>
                <w:w w:val="90"/>
                <w:sz w:val="24"/>
                <w:szCs w:val="24"/>
              </w:rPr>
              <w:t>Потребителски нагласи към видео стрийминг платформите в България</w:t>
            </w:r>
          </w:p>
          <w:p w:rsidR="0018352D" w:rsidRDefault="0018352D" w:rsidP="0018352D">
            <w:pPr>
              <w:spacing w:after="0" w:line="240" w:lineRule="auto"/>
              <w:ind w:left="299"/>
              <w:rPr>
                <w:rFonts w:ascii="Book Antiqua" w:hAnsi="Book Antiqua"/>
                <w:bCs/>
                <w:w w:val="90"/>
                <w:sz w:val="24"/>
                <w:szCs w:val="24"/>
              </w:rPr>
            </w:pPr>
            <w:r w:rsidRPr="000B4381">
              <w:rPr>
                <w:rFonts w:ascii="Book Antiqua" w:hAnsi="Book Antiqua"/>
                <w:b/>
                <w:bCs/>
                <w:w w:val="90"/>
                <w:sz w:val="24"/>
                <w:szCs w:val="24"/>
                <w:lang w:val="ru-RU"/>
              </w:rPr>
              <w:t xml:space="preserve">Милена Илиева </w:t>
            </w:r>
            <w:r w:rsidRPr="000B4381">
              <w:rPr>
                <w:rFonts w:ascii="Book Antiqua" w:hAnsi="Book Antiqua"/>
                <w:b/>
                <w:bCs/>
                <w:i/>
                <w:w w:val="90"/>
                <w:sz w:val="24"/>
                <w:szCs w:val="24"/>
                <w:lang w:val="ru-RU"/>
              </w:rPr>
              <w:t>Тема</w:t>
            </w:r>
            <w:r w:rsidRPr="000B4381">
              <w:rPr>
                <w:rFonts w:ascii="Book Antiqua" w:hAnsi="Book Antiqua"/>
                <w:b/>
                <w:bCs/>
                <w:w w:val="90"/>
                <w:sz w:val="24"/>
                <w:szCs w:val="24"/>
                <w:lang w:val="ru-RU"/>
              </w:rPr>
              <w:t xml:space="preserve">: </w:t>
            </w:r>
            <w:r w:rsidRPr="000B4381">
              <w:rPr>
                <w:rFonts w:ascii="Book Antiqua" w:hAnsi="Book Antiqua"/>
                <w:bCs/>
                <w:w w:val="90"/>
                <w:sz w:val="24"/>
                <w:szCs w:val="24"/>
              </w:rPr>
              <w:t>Значения на цветовете – силата и символиката на цветовете във визуалната комуникация</w:t>
            </w:r>
          </w:p>
          <w:p w:rsidR="00AF63AB" w:rsidRPr="00BA4E73" w:rsidRDefault="00AF63AB" w:rsidP="0018352D">
            <w:pPr>
              <w:spacing w:before="120" w:after="0" w:line="240" w:lineRule="auto"/>
              <w:ind w:left="299"/>
              <w:rPr>
                <w:rFonts w:ascii="Book Antiqua" w:hAnsi="Book Antiqua"/>
                <w:bCs/>
                <w:w w:val="90"/>
                <w:sz w:val="24"/>
                <w:szCs w:val="24"/>
              </w:rPr>
            </w:pPr>
            <w:r w:rsidRPr="000B4210">
              <w:rPr>
                <w:rFonts w:ascii="Book Antiqua" w:hAnsi="Book Antiqua"/>
                <w:b/>
                <w:w w:val="90"/>
                <w:sz w:val="24"/>
                <w:szCs w:val="24"/>
              </w:rPr>
              <w:t>Дискусия</w:t>
            </w:r>
            <w:bookmarkStart w:id="0" w:name="_GoBack"/>
            <w:bookmarkEnd w:id="0"/>
          </w:p>
        </w:tc>
      </w:tr>
    </w:tbl>
    <w:p w:rsidR="00B13FD5" w:rsidRPr="00204460" w:rsidRDefault="00B13FD5" w:rsidP="00626743">
      <w:pPr>
        <w:spacing w:after="0" w:line="240" w:lineRule="auto"/>
        <w:rPr>
          <w:rFonts w:ascii="Book Antiqua" w:hAnsi="Book Antiqua"/>
          <w:b/>
          <w:w w:val="90"/>
          <w:sz w:val="2"/>
          <w:szCs w:val="2"/>
        </w:rPr>
      </w:pPr>
    </w:p>
    <w:sectPr w:rsidR="00B13FD5" w:rsidRPr="00204460" w:rsidSect="00BE4CE7">
      <w:head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C2" w:rsidRDefault="00DE6EC2" w:rsidP="000B4210">
      <w:pPr>
        <w:spacing w:after="0" w:line="240" w:lineRule="auto"/>
      </w:pPr>
      <w:r>
        <w:separator/>
      </w:r>
    </w:p>
  </w:endnote>
  <w:endnote w:type="continuationSeparator" w:id="0">
    <w:p w:rsidR="00DE6EC2" w:rsidRDefault="00DE6EC2" w:rsidP="000B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P Trajan2ML">
    <w:altName w:val="Sitka Small"/>
    <w:panose1 w:val="02000505070000020004"/>
    <w:charset w:val="00"/>
    <w:family w:val="modern"/>
    <w:notTrueType/>
    <w:pitch w:val="variable"/>
    <w:sig w:usb0="A000022F" w:usb1="4000004A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C2" w:rsidRDefault="00DE6EC2" w:rsidP="000B4210">
      <w:pPr>
        <w:spacing w:after="0" w:line="240" w:lineRule="auto"/>
      </w:pPr>
      <w:r>
        <w:separator/>
      </w:r>
    </w:p>
  </w:footnote>
  <w:footnote w:type="continuationSeparator" w:id="0">
    <w:p w:rsidR="00DE6EC2" w:rsidRDefault="00DE6EC2" w:rsidP="000B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10" w:rsidRDefault="00257E22" w:rsidP="000B4210">
    <w:pPr>
      <w:pStyle w:val="Header"/>
    </w:pPr>
    <w:r>
      <w:rPr>
        <w:noProof/>
        <w:lang w:eastAsia="bg-BG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-744855</wp:posOffset>
          </wp:positionH>
          <wp:positionV relativeFrom="paragraph">
            <wp:posOffset>-433705</wp:posOffset>
          </wp:positionV>
          <wp:extent cx="10376535" cy="874395"/>
          <wp:effectExtent l="0" t="0" r="0" b="1905"/>
          <wp:wrapNone/>
          <wp:docPr id="3" name="Picture 3" descr="logo_su_sgrada_line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u_sgrada_line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653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4210" w:rsidRPr="000B4210" w:rsidRDefault="000B4210" w:rsidP="000B4210">
    <w:pPr>
      <w:pStyle w:val="Header"/>
      <w:jc w:val="right"/>
      <w:rPr>
        <w:rFonts w:ascii="SP Trajan2ML" w:hAnsi="SP Trajan2ML"/>
      </w:rPr>
    </w:pPr>
    <w:r w:rsidRPr="000B4210">
      <w:rPr>
        <w:rFonts w:ascii="SP Trajan2ML" w:hAnsi="SP Trajan2ML"/>
      </w:rPr>
      <w:t>Факултет по журналистика и масова комуникация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D35"/>
    <w:multiLevelType w:val="hybridMultilevel"/>
    <w:tmpl w:val="2FB82E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4C94"/>
    <w:multiLevelType w:val="hybridMultilevel"/>
    <w:tmpl w:val="3E36FF60"/>
    <w:lvl w:ilvl="0" w:tplc="047209F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9" w:hanging="360"/>
      </w:pPr>
    </w:lvl>
    <w:lvl w:ilvl="2" w:tplc="0402001B" w:tentative="1">
      <w:start w:val="1"/>
      <w:numFmt w:val="lowerRoman"/>
      <w:lvlText w:val="%3."/>
      <w:lvlJc w:val="right"/>
      <w:pPr>
        <w:ind w:left="2099" w:hanging="180"/>
      </w:pPr>
    </w:lvl>
    <w:lvl w:ilvl="3" w:tplc="0402000F" w:tentative="1">
      <w:start w:val="1"/>
      <w:numFmt w:val="decimal"/>
      <w:lvlText w:val="%4."/>
      <w:lvlJc w:val="left"/>
      <w:pPr>
        <w:ind w:left="2819" w:hanging="360"/>
      </w:pPr>
    </w:lvl>
    <w:lvl w:ilvl="4" w:tplc="04020019" w:tentative="1">
      <w:start w:val="1"/>
      <w:numFmt w:val="lowerLetter"/>
      <w:lvlText w:val="%5."/>
      <w:lvlJc w:val="left"/>
      <w:pPr>
        <w:ind w:left="3539" w:hanging="360"/>
      </w:pPr>
    </w:lvl>
    <w:lvl w:ilvl="5" w:tplc="0402001B" w:tentative="1">
      <w:start w:val="1"/>
      <w:numFmt w:val="lowerRoman"/>
      <w:lvlText w:val="%6."/>
      <w:lvlJc w:val="right"/>
      <w:pPr>
        <w:ind w:left="4259" w:hanging="180"/>
      </w:pPr>
    </w:lvl>
    <w:lvl w:ilvl="6" w:tplc="0402000F" w:tentative="1">
      <w:start w:val="1"/>
      <w:numFmt w:val="decimal"/>
      <w:lvlText w:val="%7."/>
      <w:lvlJc w:val="left"/>
      <w:pPr>
        <w:ind w:left="4979" w:hanging="360"/>
      </w:pPr>
    </w:lvl>
    <w:lvl w:ilvl="7" w:tplc="04020019" w:tentative="1">
      <w:start w:val="1"/>
      <w:numFmt w:val="lowerLetter"/>
      <w:lvlText w:val="%8."/>
      <w:lvlJc w:val="left"/>
      <w:pPr>
        <w:ind w:left="5699" w:hanging="360"/>
      </w:pPr>
    </w:lvl>
    <w:lvl w:ilvl="8" w:tplc="040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0F0D2503"/>
    <w:multiLevelType w:val="hybridMultilevel"/>
    <w:tmpl w:val="3A3206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605E0"/>
    <w:multiLevelType w:val="hybridMultilevel"/>
    <w:tmpl w:val="AD866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F39DF"/>
    <w:multiLevelType w:val="hybridMultilevel"/>
    <w:tmpl w:val="BDF883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1FED"/>
    <w:multiLevelType w:val="hybridMultilevel"/>
    <w:tmpl w:val="E4542E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A0756"/>
    <w:multiLevelType w:val="hybridMultilevel"/>
    <w:tmpl w:val="2B943F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7E27"/>
    <w:multiLevelType w:val="hybridMultilevel"/>
    <w:tmpl w:val="BA6EAD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245B7"/>
    <w:multiLevelType w:val="hybridMultilevel"/>
    <w:tmpl w:val="638ED55E"/>
    <w:lvl w:ilvl="0" w:tplc="0402000F">
      <w:start w:val="1"/>
      <w:numFmt w:val="decimal"/>
      <w:lvlText w:val="%1."/>
      <w:lvlJc w:val="left"/>
      <w:pPr>
        <w:ind w:left="1019" w:hanging="360"/>
      </w:pPr>
    </w:lvl>
    <w:lvl w:ilvl="1" w:tplc="04020019" w:tentative="1">
      <w:start w:val="1"/>
      <w:numFmt w:val="lowerLetter"/>
      <w:lvlText w:val="%2."/>
      <w:lvlJc w:val="left"/>
      <w:pPr>
        <w:ind w:left="1739" w:hanging="360"/>
      </w:pPr>
    </w:lvl>
    <w:lvl w:ilvl="2" w:tplc="0402001B" w:tentative="1">
      <w:start w:val="1"/>
      <w:numFmt w:val="lowerRoman"/>
      <w:lvlText w:val="%3."/>
      <w:lvlJc w:val="right"/>
      <w:pPr>
        <w:ind w:left="2459" w:hanging="180"/>
      </w:pPr>
    </w:lvl>
    <w:lvl w:ilvl="3" w:tplc="0402000F" w:tentative="1">
      <w:start w:val="1"/>
      <w:numFmt w:val="decimal"/>
      <w:lvlText w:val="%4."/>
      <w:lvlJc w:val="left"/>
      <w:pPr>
        <w:ind w:left="3179" w:hanging="360"/>
      </w:pPr>
    </w:lvl>
    <w:lvl w:ilvl="4" w:tplc="04020019" w:tentative="1">
      <w:start w:val="1"/>
      <w:numFmt w:val="lowerLetter"/>
      <w:lvlText w:val="%5."/>
      <w:lvlJc w:val="left"/>
      <w:pPr>
        <w:ind w:left="3899" w:hanging="360"/>
      </w:pPr>
    </w:lvl>
    <w:lvl w:ilvl="5" w:tplc="0402001B" w:tentative="1">
      <w:start w:val="1"/>
      <w:numFmt w:val="lowerRoman"/>
      <w:lvlText w:val="%6."/>
      <w:lvlJc w:val="right"/>
      <w:pPr>
        <w:ind w:left="4619" w:hanging="180"/>
      </w:pPr>
    </w:lvl>
    <w:lvl w:ilvl="6" w:tplc="0402000F" w:tentative="1">
      <w:start w:val="1"/>
      <w:numFmt w:val="decimal"/>
      <w:lvlText w:val="%7."/>
      <w:lvlJc w:val="left"/>
      <w:pPr>
        <w:ind w:left="5339" w:hanging="360"/>
      </w:pPr>
    </w:lvl>
    <w:lvl w:ilvl="7" w:tplc="04020019" w:tentative="1">
      <w:start w:val="1"/>
      <w:numFmt w:val="lowerLetter"/>
      <w:lvlText w:val="%8."/>
      <w:lvlJc w:val="left"/>
      <w:pPr>
        <w:ind w:left="6059" w:hanging="360"/>
      </w:pPr>
    </w:lvl>
    <w:lvl w:ilvl="8" w:tplc="0402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9" w15:restartNumberingAfterBreak="0">
    <w:nsid w:val="6D5530BC"/>
    <w:multiLevelType w:val="hybridMultilevel"/>
    <w:tmpl w:val="C374BF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A1"/>
    <w:rsid w:val="00020BCD"/>
    <w:rsid w:val="00060A7B"/>
    <w:rsid w:val="000736C7"/>
    <w:rsid w:val="00074A5E"/>
    <w:rsid w:val="000A6514"/>
    <w:rsid w:val="000B4210"/>
    <w:rsid w:val="000B4381"/>
    <w:rsid w:val="000D152C"/>
    <w:rsid w:val="000D25D6"/>
    <w:rsid w:val="000D53A0"/>
    <w:rsid w:val="000E0EA1"/>
    <w:rsid w:val="00117AF3"/>
    <w:rsid w:val="00141C72"/>
    <w:rsid w:val="00155BA6"/>
    <w:rsid w:val="0018352D"/>
    <w:rsid w:val="001F24DD"/>
    <w:rsid w:val="002016F6"/>
    <w:rsid w:val="00204460"/>
    <w:rsid w:val="00206423"/>
    <w:rsid w:val="002145DD"/>
    <w:rsid w:val="0023202F"/>
    <w:rsid w:val="00237BF9"/>
    <w:rsid w:val="00242E26"/>
    <w:rsid w:val="00252EB0"/>
    <w:rsid w:val="002532F9"/>
    <w:rsid w:val="00257E22"/>
    <w:rsid w:val="00260633"/>
    <w:rsid w:val="00283D12"/>
    <w:rsid w:val="0028741B"/>
    <w:rsid w:val="002C17D0"/>
    <w:rsid w:val="002D0779"/>
    <w:rsid w:val="002E1FBD"/>
    <w:rsid w:val="0030346F"/>
    <w:rsid w:val="00307866"/>
    <w:rsid w:val="003169FB"/>
    <w:rsid w:val="00331195"/>
    <w:rsid w:val="00342481"/>
    <w:rsid w:val="00354BD3"/>
    <w:rsid w:val="00356C7B"/>
    <w:rsid w:val="0036347C"/>
    <w:rsid w:val="00372007"/>
    <w:rsid w:val="003773A0"/>
    <w:rsid w:val="003E10B9"/>
    <w:rsid w:val="004156CA"/>
    <w:rsid w:val="00422D85"/>
    <w:rsid w:val="00424ED5"/>
    <w:rsid w:val="00426FC8"/>
    <w:rsid w:val="00433333"/>
    <w:rsid w:val="00461EA8"/>
    <w:rsid w:val="00482A3D"/>
    <w:rsid w:val="00487C0B"/>
    <w:rsid w:val="0049442E"/>
    <w:rsid w:val="00495B53"/>
    <w:rsid w:val="004C6FA1"/>
    <w:rsid w:val="004F3798"/>
    <w:rsid w:val="005177E9"/>
    <w:rsid w:val="005211BE"/>
    <w:rsid w:val="005373A1"/>
    <w:rsid w:val="00590C07"/>
    <w:rsid w:val="00597BC8"/>
    <w:rsid w:val="00626743"/>
    <w:rsid w:val="00655742"/>
    <w:rsid w:val="00657FCF"/>
    <w:rsid w:val="00666D6B"/>
    <w:rsid w:val="006714B7"/>
    <w:rsid w:val="006769EA"/>
    <w:rsid w:val="006A07B1"/>
    <w:rsid w:val="006B25E5"/>
    <w:rsid w:val="006C2F32"/>
    <w:rsid w:val="006C56F2"/>
    <w:rsid w:val="006E07BF"/>
    <w:rsid w:val="006F0CA0"/>
    <w:rsid w:val="006F5884"/>
    <w:rsid w:val="007240FB"/>
    <w:rsid w:val="00730651"/>
    <w:rsid w:val="007400CF"/>
    <w:rsid w:val="0074013A"/>
    <w:rsid w:val="007437C4"/>
    <w:rsid w:val="00747EEE"/>
    <w:rsid w:val="00780A90"/>
    <w:rsid w:val="007862F6"/>
    <w:rsid w:val="00786BA8"/>
    <w:rsid w:val="00792BBC"/>
    <w:rsid w:val="007A561A"/>
    <w:rsid w:val="007C773C"/>
    <w:rsid w:val="00807CB9"/>
    <w:rsid w:val="00815C08"/>
    <w:rsid w:val="00822D36"/>
    <w:rsid w:val="00830F6F"/>
    <w:rsid w:val="00864549"/>
    <w:rsid w:val="00873D59"/>
    <w:rsid w:val="00877328"/>
    <w:rsid w:val="008A4A20"/>
    <w:rsid w:val="008A6994"/>
    <w:rsid w:val="008B71CF"/>
    <w:rsid w:val="008C2A74"/>
    <w:rsid w:val="008E64B7"/>
    <w:rsid w:val="009142E3"/>
    <w:rsid w:val="00933815"/>
    <w:rsid w:val="00967B59"/>
    <w:rsid w:val="009725AB"/>
    <w:rsid w:val="00973316"/>
    <w:rsid w:val="00975CB4"/>
    <w:rsid w:val="009841A3"/>
    <w:rsid w:val="00995AE7"/>
    <w:rsid w:val="009C0853"/>
    <w:rsid w:val="009C1CEE"/>
    <w:rsid w:val="009D3EEF"/>
    <w:rsid w:val="009F5F3E"/>
    <w:rsid w:val="00A0656F"/>
    <w:rsid w:val="00A162EA"/>
    <w:rsid w:val="00A234DD"/>
    <w:rsid w:val="00A27986"/>
    <w:rsid w:val="00A45FDD"/>
    <w:rsid w:val="00A50BA4"/>
    <w:rsid w:val="00A84FE6"/>
    <w:rsid w:val="00AA3EA3"/>
    <w:rsid w:val="00AF63AB"/>
    <w:rsid w:val="00AF7540"/>
    <w:rsid w:val="00B13FD5"/>
    <w:rsid w:val="00B30398"/>
    <w:rsid w:val="00B36368"/>
    <w:rsid w:val="00B52356"/>
    <w:rsid w:val="00BA4E73"/>
    <w:rsid w:val="00BB0384"/>
    <w:rsid w:val="00BE4CE7"/>
    <w:rsid w:val="00BE550D"/>
    <w:rsid w:val="00BE625B"/>
    <w:rsid w:val="00C134E1"/>
    <w:rsid w:val="00C21445"/>
    <w:rsid w:val="00C27F76"/>
    <w:rsid w:val="00C36E6D"/>
    <w:rsid w:val="00C45E4C"/>
    <w:rsid w:val="00C87C79"/>
    <w:rsid w:val="00C95135"/>
    <w:rsid w:val="00CC5F79"/>
    <w:rsid w:val="00CE2E3A"/>
    <w:rsid w:val="00D130E2"/>
    <w:rsid w:val="00D208A5"/>
    <w:rsid w:val="00D22181"/>
    <w:rsid w:val="00D34429"/>
    <w:rsid w:val="00D553C9"/>
    <w:rsid w:val="00D63877"/>
    <w:rsid w:val="00D71A35"/>
    <w:rsid w:val="00D76700"/>
    <w:rsid w:val="00DA4D23"/>
    <w:rsid w:val="00DB59F1"/>
    <w:rsid w:val="00DD674F"/>
    <w:rsid w:val="00DE2B44"/>
    <w:rsid w:val="00DE6EC2"/>
    <w:rsid w:val="00DF04E8"/>
    <w:rsid w:val="00E21177"/>
    <w:rsid w:val="00E21CD2"/>
    <w:rsid w:val="00E43F96"/>
    <w:rsid w:val="00E503E0"/>
    <w:rsid w:val="00E65C58"/>
    <w:rsid w:val="00E85707"/>
    <w:rsid w:val="00EA0E0A"/>
    <w:rsid w:val="00EA4898"/>
    <w:rsid w:val="00ED551A"/>
    <w:rsid w:val="00EE0BA8"/>
    <w:rsid w:val="00EE5320"/>
    <w:rsid w:val="00F037BA"/>
    <w:rsid w:val="00F10463"/>
    <w:rsid w:val="00F1488A"/>
    <w:rsid w:val="00F17A75"/>
    <w:rsid w:val="00F418CA"/>
    <w:rsid w:val="00F421B1"/>
    <w:rsid w:val="00F5628F"/>
    <w:rsid w:val="00F56F48"/>
    <w:rsid w:val="00F65A59"/>
    <w:rsid w:val="00F70FA5"/>
    <w:rsid w:val="00F85AA4"/>
    <w:rsid w:val="00FA194B"/>
    <w:rsid w:val="00FD3B5A"/>
    <w:rsid w:val="00FE607D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00902"/>
  <w15:chartTrackingRefBased/>
  <w15:docId w15:val="{5F49528F-8A5C-48B6-A1F1-565C1FE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A3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Hyperlink">
    <w:name w:val="Hyperlink"/>
    <w:uiPriority w:val="99"/>
    <w:unhideWhenUsed/>
    <w:rsid w:val="00EE0BA8"/>
    <w:rPr>
      <w:color w:val="0563C1"/>
      <w:u w:val="single"/>
    </w:rPr>
  </w:style>
  <w:style w:type="paragraph" w:customStyle="1" w:styleId="Standard">
    <w:name w:val="Standard"/>
    <w:rsid w:val="003773A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9D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4">
    <w:name w:val="List Table 1 Light Accent 4"/>
    <w:basedOn w:val="TableNormal"/>
    <w:uiPriority w:val="46"/>
    <w:rsid w:val="002874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Header">
    <w:name w:val="header"/>
    <w:basedOn w:val="Normal"/>
    <w:link w:val="HeaderChar"/>
    <w:uiPriority w:val="99"/>
    <w:unhideWhenUsed/>
    <w:rsid w:val="000B421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B42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421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B4210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C0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085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48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45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404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8789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3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981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7934F-83DC-4527-9359-57892119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Links>
    <vt:vector size="30" baseType="variant">
      <vt:variant>
        <vt:i4>2687026</vt:i4>
      </vt:variant>
      <vt:variant>
        <vt:i4>12</vt:i4>
      </vt:variant>
      <vt:variant>
        <vt:i4>0</vt:i4>
      </vt:variant>
      <vt:variant>
        <vt:i4>5</vt:i4>
      </vt:variant>
      <vt:variant>
        <vt:lpwstr>https://teams.microsoft.com/l/meetup-join/19%3ad9ba44809c734111b8e22d65ade6953c%40thread.tacv2/1669809852843?context=%7b%22Tid%22%3a%229d05c5fb-e448-4700-8a58-e15b93c84ea9%22%2c%22Oid%22%3a%22bc038572-3c58-40ec-a7b3-4d859b3b4659%22%7d</vt:lpwstr>
      </vt:variant>
      <vt:variant>
        <vt:lpwstr/>
      </vt:variant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https://teams.microsoft.com/l/meetup-join/19%3ad9ba44809c734111b8e22d65ade6953c%40thread.tacv2/1669809584267?context=%7b%22Tid%22%3a%229d05c5fb-e448-4700-8a58-e15b93c84ea9%22%2c%22Oid%22%3a%22bc038572-3c58-40ec-a7b3-4d859b3b4659%22%7d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https://teams.microsoft.com/l/meetup-join/19%3ad9ba44809c734111b8e22d65ade6953c%40thread.tacv2/1669809457665?context=%7b%22Tid%22%3a%229d05c5fb-e448-4700-8a58-e15b93c84ea9%22%2c%22Oid%22%3a%22bc038572-3c58-40ec-a7b3-4d859b3b4659%22%7d</vt:lpwstr>
      </vt:variant>
      <vt:variant>
        <vt:lpwstr/>
      </vt:variant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https://teams.microsoft.com/l/meetup-join/19%3ad9ba44809c734111b8e22d65ade6953c%40thread.tacv2/1669809308502?context=%7b%22Tid%22%3a%229d05c5fb-e448-4700-8a58-e15b93c84ea9%22%2c%22Oid%22%3a%22bc038572-3c58-40ec-a7b3-4d859b3b4659%22%7d</vt:lpwstr>
      </vt:variant>
      <vt:variant>
        <vt:lpwstr/>
      </vt:variant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https://teams.microsoft.com/l/meetup-join/19%3ad9ba44809c734111b8e22d65ade6953c%40thread.tacv2/1669809054314?context=%7b%22Tid%22%3a%229d05c5fb-e448-4700-8a58-e15b93c84ea9%22%2c%22Oid%22%3a%22bc038572-3c58-40ec-a7b3-4d859b3b4659%22%7d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FJMC</cp:lastModifiedBy>
  <cp:revision>14</cp:revision>
  <dcterms:created xsi:type="dcterms:W3CDTF">2023-12-07T11:50:00Z</dcterms:created>
  <dcterms:modified xsi:type="dcterms:W3CDTF">2023-12-07T14:12:00Z</dcterms:modified>
</cp:coreProperties>
</file>