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9A035" w14:textId="69375AB5" w:rsidR="000A00DD" w:rsidRPr="00396824" w:rsidRDefault="00342893" w:rsidP="000E6DAC">
      <w:pPr>
        <w:rPr>
          <w:lang w:val="bg-BG"/>
        </w:rPr>
      </w:pPr>
      <w:r w:rsidRPr="00396824">
        <w:rPr>
          <w:rFonts w:asciiTheme="minorHAnsi" w:hAnsiTheme="minorHAnsi" w:cstheme="minorHAnsi"/>
          <w:bCs/>
          <w:noProof/>
          <w:color w:val="2F5496" w:themeColor="accent1" w:themeShade="BF"/>
          <w:sz w:val="40"/>
          <w:szCs w:val="40"/>
          <w:lang w:val="en-US" w:eastAsia="en-US"/>
        </w:rPr>
        <w:drawing>
          <wp:anchor distT="0" distB="0" distL="114300" distR="114300" simplePos="0" relativeHeight="251658240" behindDoc="0" locked="0" layoutInCell="1" allowOverlap="1" wp14:anchorId="26E73FCD" wp14:editId="6FDE8E70">
            <wp:simplePos x="0" y="0"/>
            <wp:positionH relativeFrom="column">
              <wp:posOffset>1082675</wp:posOffset>
            </wp:positionH>
            <wp:positionV relativeFrom="paragraph">
              <wp:posOffset>-345440</wp:posOffset>
            </wp:positionV>
            <wp:extent cx="3521558" cy="2682240"/>
            <wp:effectExtent l="0" t="0" r="0" b="0"/>
            <wp:wrapNone/>
            <wp:docPr id="1587170947" name="Image 1" descr="Une image contenant Graphique, Polic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70947" name="Image 1" descr="Une image contenant Graphique, Police, logo, symbo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1558" cy="2682240"/>
                    </a:xfrm>
                    <a:prstGeom prst="rect">
                      <a:avLst/>
                    </a:prstGeom>
                  </pic:spPr>
                </pic:pic>
              </a:graphicData>
            </a:graphic>
            <wp14:sizeRelH relativeFrom="margin">
              <wp14:pctWidth>0</wp14:pctWidth>
            </wp14:sizeRelH>
            <wp14:sizeRelV relativeFrom="margin">
              <wp14:pctHeight>0</wp14:pctHeight>
            </wp14:sizeRelV>
          </wp:anchor>
        </w:drawing>
      </w:r>
    </w:p>
    <w:p w14:paraId="62B6D548" w14:textId="2E64B9C4" w:rsidR="00342893" w:rsidRPr="00396824" w:rsidRDefault="00342893" w:rsidP="00342893">
      <w:pPr>
        <w:spacing w:line="275" w:lineRule="auto"/>
        <w:rPr>
          <w:b/>
          <w:color w:val="2F5496"/>
          <w:lang w:val="bg-BG"/>
        </w:rPr>
      </w:pPr>
    </w:p>
    <w:p w14:paraId="2C05B3B0" w14:textId="4E7B2177" w:rsidR="00342893" w:rsidRPr="00396824" w:rsidRDefault="00342893" w:rsidP="00342893">
      <w:pPr>
        <w:pStyle w:val="Title"/>
        <w:jc w:val="center"/>
        <w:rPr>
          <w:rFonts w:asciiTheme="minorHAnsi" w:hAnsiTheme="minorHAnsi" w:cstheme="minorHAnsi"/>
          <w:bCs/>
          <w:color w:val="2F5496" w:themeColor="accent1" w:themeShade="BF"/>
          <w:sz w:val="40"/>
          <w:szCs w:val="40"/>
          <w:lang w:val="bg-BG"/>
        </w:rPr>
      </w:pPr>
    </w:p>
    <w:p w14:paraId="7E901515" w14:textId="77777777" w:rsidR="00342893" w:rsidRPr="00396824" w:rsidRDefault="00342893" w:rsidP="00342893">
      <w:pPr>
        <w:pStyle w:val="Title"/>
        <w:jc w:val="center"/>
        <w:rPr>
          <w:rFonts w:asciiTheme="minorHAnsi" w:hAnsiTheme="minorHAnsi" w:cstheme="minorHAnsi"/>
          <w:bCs/>
          <w:color w:val="2F5496" w:themeColor="accent1" w:themeShade="BF"/>
          <w:sz w:val="40"/>
          <w:szCs w:val="40"/>
          <w:lang w:val="bg-BG"/>
        </w:rPr>
      </w:pPr>
    </w:p>
    <w:p w14:paraId="39F1F25A" w14:textId="77777777" w:rsidR="00342893" w:rsidRPr="00396824" w:rsidRDefault="00342893" w:rsidP="00342893">
      <w:pPr>
        <w:spacing w:line="275" w:lineRule="auto"/>
        <w:rPr>
          <w:b/>
          <w:color w:val="2F5496"/>
          <w:sz w:val="44"/>
          <w:szCs w:val="44"/>
          <w:lang w:val="bg-BG"/>
        </w:rPr>
      </w:pPr>
    </w:p>
    <w:p w14:paraId="7524DB17" w14:textId="77777777" w:rsidR="00070DB6" w:rsidRPr="00396824" w:rsidRDefault="00070DB6" w:rsidP="00342893">
      <w:pPr>
        <w:spacing w:line="275" w:lineRule="auto"/>
        <w:rPr>
          <w:b/>
          <w:color w:val="BF8F00" w:themeColor="accent4" w:themeShade="BF"/>
          <w:sz w:val="44"/>
          <w:szCs w:val="44"/>
          <w:lang w:val="bg-BG"/>
        </w:rPr>
      </w:pPr>
    </w:p>
    <w:p w14:paraId="4DF31827" w14:textId="09BCFA13" w:rsidR="00342893" w:rsidRPr="00396824" w:rsidRDefault="009E01DA" w:rsidP="009E01DA">
      <w:pPr>
        <w:jc w:val="center"/>
        <w:rPr>
          <w:color w:val="C45911" w:themeColor="accent2" w:themeShade="BF"/>
          <w:lang w:val="bg-BG"/>
        </w:rPr>
      </w:pPr>
      <w:r w:rsidRPr="00396824">
        <w:rPr>
          <w:b/>
          <w:smallCaps/>
          <w:color w:val="BF8F00" w:themeColor="accent4" w:themeShade="BF"/>
          <w:sz w:val="44"/>
          <w:szCs w:val="44"/>
          <w:lang w:val="bg-BG"/>
        </w:rPr>
        <w:t xml:space="preserve">WORK PACKAGE No. 35 </w:t>
      </w:r>
      <w:r w:rsidRPr="00396824">
        <w:rPr>
          <w:b/>
          <w:smallCaps/>
          <w:color w:val="BF8F00" w:themeColor="accent4" w:themeShade="BF"/>
          <w:sz w:val="44"/>
          <w:szCs w:val="44"/>
          <w:lang w:val="bg-BG"/>
        </w:rPr>
        <w:br/>
      </w:r>
      <w:r w:rsidR="00032D64">
        <w:rPr>
          <w:b/>
          <w:smallCaps/>
          <w:color w:val="BF8F00" w:themeColor="accent4" w:themeShade="BF"/>
          <w:sz w:val="44"/>
          <w:szCs w:val="44"/>
          <w:lang w:val="bg-BG"/>
        </w:rPr>
        <w:t xml:space="preserve">WORKSHOP </w:t>
      </w:r>
      <w:r w:rsidRPr="00396824">
        <w:rPr>
          <w:b/>
          <w:smallCaps/>
          <w:color w:val="BF8F00" w:themeColor="accent4" w:themeShade="BF"/>
          <w:sz w:val="44"/>
          <w:szCs w:val="44"/>
          <w:lang w:val="bg-BG"/>
        </w:rPr>
        <w:br/>
      </w:r>
      <w:r w:rsidRPr="00396824">
        <w:rPr>
          <w:b/>
          <w:smallCaps/>
          <w:color w:val="BF8F00" w:themeColor="accent4" w:themeShade="BF"/>
          <w:sz w:val="36"/>
          <w:szCs w:val="36"/>
          <w:lang w:val="bg-BG"/>
        </w:rPr>
        <w:t xml:space="preserve">"PRESENTATION AND DEMONSTRATION OF THE EDUCATIONAL GAME AND MOBILE APPLICATION </w:t>
      </w:r>
      <w:r w:rsidR="00373C60">
        <w:rPr>
          <w:b/>
          <w:smallCaps/>
          <w:color w:val="BF8F00" w:themeColor="accent4" w:themeShade="BF"/>
          <w:sz w:val="36"/>
          <w:szCs w:val="36"/>
        </w:rPr>
        <w:t>MEDIA</w:t>
      </w:r>
      <w:r w:rsidR="00032D64" w:rsidRPr="00032D64">
        <w:rPr>
          <w:b/>
          <w:smallCaps/>
          <w:color w:val="BF8F00" w:themeColor="accent4" w:themeShade="BF"/>
          <w:sz w:val="36"/>
          <w:szCs w:val="36"/>
          <w:lang w:val="bg-BG"/>
        </w:rPr>
        <w:t xml:space="preserve"> </w:t>
      </w:r>
      <w:r w:rsidR="00032D64">
        <w:rPr>
          <w:b/>
          <w:smallCaps/>
          <w:color w:val="BF8F00" w:themeColor="accent4" w:themeShade="BF"/>
          <w:sz w:val="36"/>
          <w:szCs w:val="36"/>
        </w:rPr>
        <w:t>MASTERS</w:t>
      </w:r>
      <w:r w:rsidRPr="00396824">
        <w:rPr>
          <w:b/>
          <w:smallCaps/>
          <w:color w:val="BF8F00" w:themeColor="accent4" w:themeShade="BF"/>
          <w:sz w:val="36"/>
          <w:szCs w:val="36"/>
          <w:lang w:val="bg-BG"/>
        </w:rPr>
        <w:t>​</w:t>
      </w:r>
    </w:p>
    <w:p w14:paraId="2CF1A2B8" w14:textId="77777777" w:rsidR="00070DB6" w:rsidRPr="00396824" w:rsidRDefault="00070DB6" w:rsidP="00342893">
      <w:pPr>
        <w:rPr>
          <w:b/>
          <w:bCs/>
          <w:color w:val="C45911" w:themeColor="accent2" w:themeShade="BF"/>
          <w:sz w:val="40"/>
          <w:szCs w:val="40"/>
          <w:lang w:val="bg-BG"/>
        </w:rPr>
      </w:pPr>
    </w:p>
    <w:p w14:paraId="17C11BE0" w14:textId="77777777" w:rsidR="00070DB6" w:rsidRPr="00396824" w:rsidRDefault="00070DB6" w:rsidP="00342893">
      <w:pPr>
        <w:rPr>
          <w:b/>
          <w:bCs/>
          <w:sz w:val="40"/>
          <w:szCs w:val="40"/>
          <w:lang w:val="bg-BG"/>
        </w:rPr>
      </w:pPr>
    </w:p>
    <w:p w14:paraId="1843EE3A" w14:textId="0116F1EE" w:rsidR="009E01DA" w:rsidRPr="00396824" w:rsidRDefault="009E01DA" w:rsidP="00342893">
      <w:pPr>
        <w:rPr>
          <w:b/>
          <w:bCs/>
          <w:color w:val="404040" w:themeColor="text1" w:themeTint="BF"/>
          <w:sz w:val="40"/>
          <w:szCs w:val="40"/>
          <w:lang w:val="bg-BG"/>
        </w:rPr>
      </w:pPr>
      <w:r w:rsidRPr="00396824">
        <w:rPr>
          <w:b/>
          <w:bCs/>
          <w:color w:val="404040" w:themeColor="text1" w:themeTint="BF"/>
          <w:sz w:val="40"/>
          <w:szCs w:val="40"/>
          <w:lang w:val="bg-BG"/>
        </w:rPr>
        <w:t>Presented by</w:t>
      </w:r>
    </w:p>
    <w:p w14:paraId="61C5ACAA" w14:textId="77777777" w:rsidR="009E01DA" w:rsidRPr="00396824" w:rsidRDefault="009E01DA" w:rsidP="00342893">
      <w:pPr>
        <w:rPr>
          <w:color w:val="404040" w:themeColor="text1" w:themeTint="BF"/>
          <w:sz w:val="40"/>
          <w:szCs w:val="40"/>
          <w:lang w:val="bg-BG"/>
        </w:rPr>
      </w:pPr>
      <w:r w:rsidRPr="00396824">
        <w:rPr>
          <w:color w:val="404040" w:themeColor="text1" w:themeTint="BF"/>
          <w:sz w:val="40"/>
          <w:szCs w:val="40"/>
          <w:lang w:val="bg-BG"/>
        </w:rPr>
        <w:t>Sofia University "St. Kliment Ohridski"</w:t>
      </w:r>
    </w:p>
    <w:p w14:paraId="04228C45" w14:textId="79335B51" w:rsidR="009E01DA" w:rsidRPr="00396824" w:rsidRDefault="009E01DA" w:rsidP="00342893">
      <w:pPr>
        <w:rPr>
          <w:color w:val="404040" w:themeColor="text1" w:themeTint="BF"/>
          <w:sz w:val="40"/>
          <w:szCs w:val="40"/>
          <w:lang w:val="bg-BG"/>
        </w:rPr>
      </w:pPr>
      <w:r w:rsidRPr="00396824">
        <w:rPr>
          <w:color w:val="404040" w:themeColor="text1" w:themeTint="BF"/>
          <w:sz w:val="40"/>
          <w:szCs w:val="40"/>
          <w:lang w:val="bg-BG"/>
        </w:rPr>
        <w:t>Faculty of Journalism and Mass Communication</w:t>
      </w:r>
    </w:p>
    <w:p w14:paraId="061C6D83" w14:textId="424331A7" w:rsidR="00070DB6" w:rsidRPr="00396824" w:rsidRDefault="009E01DA" w:rsidP="00342893">
      <w:pPr>
        <w:rPr>
          <w:color w:val="404040" w:themeColor="text1" w:themeTint="BF"/>
          <w:sz w:val="40"/>
          <w:szCs w:val="40"/>
          <w:lang w:val="bg-BG"/>
        </w:rPr>
      </w:pPr>
      <w:r w:rsidRPr="00396824">
        <w:rPr>
          <w:noProof/>
          <w:lang w:val="en-US" w:eastAsia="en-US"/>
        </w:rPr>
        <w:drawing>
          <wp:anchor distT="0" distB="0" distL="114300" distR="114300" simplePos="0" relativeHeight="251660288" behindDoc="0" locked="0" layoutInCell="1" allowOverlap="1" wp14:anchorId="7EEF7565" wp14:editId="0D82EE51">
            <wp:simplePos x="0" y="0"/>
            <wp:positionH relativeFrom="column">
              <wp:posOffset>0</wp:posOffset>
            </wp:positionH>
            <wp:positionV relativeFrom="paragraph">
              <wp:posOffset>65405</wp:posOffset>
            </wp:positionV>
            <wp:extent cx="3614057" cy="1807029"/>
            <wp:effectExtent l="0" t="0" r="5715" b="3175"/>
            <wp:wrapNone/>
            <wp:docPr id="1751262872" name="Картина 2" descr="Картина, която съдържа текст, Шрифт, илюстрация, дизайн&#10;&#10;Генерираното от ИИ съдържание може да е неправил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62872" name="Картина 2" descr="Картина, която съдържа текст, Шрифт, илюстрация, дизайн&#10;&#10;Генерираното от ИИ съдържание може да е неправилн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4057" cy="1807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824">
        <w:rPr>
          <w:lang w:val="bg-BG"/>
        </w:rPr>
        <w:t xml:space="preserve"> </w:t>
      </w:r>
    </w:p>
    <w:p w14:paraId="5D2E5FBF" w14:textId="6B7E03D5" w:rsidR="00070DB6" w:rsidRPr="00396824" w:rsidRDefault="00070DB6" w:rsidP="00342893">
      <w:pPr>
        <w:rPr>
          <w:b/>
          <w:bCs/>
          <w:sz w:val="40"/>
          <w:szCs w:val="40"/>
          <w:lang w:val="bg-BG"/>
        </w:rPr>
      </w:pPr>
      <w:r w:rsidRPr="00396824">
        <w:rPr>
          <w:b/>
          <w:bCs/>
          <w:sz w:val="40"/>
          <w:szCs w:val="40"/>
          <w:highlight w:val="yellow"/>
          <w:lang w:val="bg-BG"/>
        </w:rPr>
        <w:t xml:space="preserve">LOGO of </w:t>
      </w:r>
      <w:proofErr w:type="spellStart"/>
      <w:r w:rsidRPr="00396824">
        <w:rPr>
          <w:b/>
          <w:bCs/>
          <w:sz w:val="40"/>
          <w:szCs w:val="40"/>
          <w:highlight w:val="yellow"/>
          <w:lang w:val="bg-BG"/>
        </w:rPr>
        <w:t>the</w:t>
      </w:r>
      <w:proofErr w:type="spellEnd"/>
      <w:r w:rsidRPr="00396824">
        <w:rPr>
          <w:b/>
          <w:bCs/>
          <w:sz w:val="40"/>
          <w:szCs w:val="40"/>
          <w:highlight w:val="yellow"/>
          <w:lang w:val="bg-BG"/>
        </w:rPr>
        <w:t xml:space="preserve"> </w:t>
      </w:r>
      <w:proofErr w:type="spellStart"/>
      <w:r w:rsidRPr="00396824">
        <w:rPr>
          <w:b/>
          <w:bCs/>
          <w:sz w:val="40"/>
          <w:szCs w:val="40"/>
          <w:highlight w:val="yellow"/>
          <w:lang w:val="bg-BG"/>
        </w:rPr>
        <w:t>Partner</w:t>
      </w:r>
      <w:proofErr w:type="spellEnd"/>
      <w:r w:rsidRPr="00396824">
        <w:rPr>
          <w:b/>
          <w:bCs/>
          <w:sz w:val="40"/>
          <w:szCs w:val="40"/>
          <w:lang w:val="bg-BG"/>
        </w:rPr>
        <w:t xml:space="preserve"> </w:t>
      </w:r>
    </w:p>
    <w:p w14:paraId="420ECC33" w14:textId="77777777" w:rsidR="00342893" w:rsidRPr="00396824" w:rsidRDefault="00342893" w:rsidP="00342893">
      <w:pPr>
        <w:rPr>
          <w:b/>
          <w:bCs/>
          <w:sz w:val="40"/>
          <w:szCs w:val="40"/>
          <w:lang w:val="bg-BG"/>
        </w:rPr>
      </w:pPr>
    </w:p>
    <w:p w14:paraId="2EFF4E2E" w14:textId="77777777" w:rsidR="00070DB6" w:rsidRPr="00396824" w:rsidRDefault="00070DB6" w:rsidP="00070DB6">
      <w:pPr>
        <w:jc w:val="both"/>
        <w:rPr>
          <w:rFonts w:asciiTheme="minorHAnsi" w:hAnsiTheme="minorHAnsi" w:cstheme="minorHAnsi"/>
          <w:b/>
          <w:bCs/>
          <w:sz w:val="20"/>
          <w:szCs w:val="20"/>
          <w:lang w:val="bg-BG"/>
        </w:rPr>
      </w:pPr>
    </w:p>
    <w:p w14:paraId="3FD0C5A9" w14:textId="77777777" w:rsidR="00070DB6" w:rsidRPr="00396824" w:rsidRDefault="00070DB6" w:rsidP="00070DB6">
      <w:pPr>
        <w:jc w:val="both"/>
        <w:rPr>
          <w:rFonts w:asciiTheme="minorHAnsi" w:hAnsiTheme="minorHAnsi" w:cstheme="minorHAnsi"/>
          <w:b/>
          <w:bCs/>
          <w:sz w:val="20"/>
          <w:szCs w:val="20"/>
          <w:lang w:val="bg-BG"/>
        </w:rPr>
      </w:pPr>
    </w:p>
    <w:p w14:paraId="41CA4E7F" w14:textId="5A112387" w:rsidR="00342893" w:rsidRPr="00396824" w:rsidRDefault="00342893" w:rsidP="00342893">
      <w:pPr>
        <w:rPr>
          <w:lang w:val="bg-BG"/>
        </w:rPr>
      </w:pPr>
    </w:p>
    <w:p w14:paraId="698FE60F" w14:textId="282E22BC" w:rsidR="000F6B7F" w:rsidRPr="00396824" w:rsidRDefault="000F6B7F">
      <w:pPr>
        <w:rPr>
          <w:b/>
          <w:color w:val="2F5496"/>
          <w:sz w:val="28"/>
          <w:szCs w:val="28"/>
          <w:lang w:val="bg-BG"/>
        </w:rPr>
      </w:pPr>
    </w:p>
    <w:p w14:paraId="7D1A8B91" w14:textId="72EFF4A6" w:rsidR="00070DB6" w:rsidRPr="00396824" w:rsidRDefault="009E01DA" w:rsidP="009E01DA">
      <w:pPr>
        <w:rPr>
          <w:b/>
          <w:color w:val="2F5496"/>
          <w:sz w:val="28"/>
          <w:szCs w:val="28"/>
          <w:lang w:val="bg-BG"/>
        </w:rPr>
      </w:pPr>
      <w:r w:rsidRPr="00396824">
        <w:rPr>
          <w:b/>
          <w:color w:val="2F5496"/>
          <w:sz w:val="28"/>
          <w:szCs w:val="28"/>
          <w:lang w:val="bg-BG"/>
        </w:rPr>
        <w:t>Document identification:</w:t>
      </w:r>
    </w:p>
    <w:p w14:paraId="7E693B4C" w14:textId="77777777" w:rsidR="00070DB6" w:rsidRPr="00396824" w:rsidRDefault="00070DB6" w:rsidP="00070DB6">
      <w:pPr>
        <w:spacing w:before="60" w:after="60"/>
        <w:jc w:val="both"/>
        <w:rPr>
          <w:b/>
          <w:color w:val="2F5496"/>
          <w:sz w:val="24"/>
          <w:szCs w:val="24"/>
          <w:lang w:val="bg-BG"/>
        </w:rPr>
      </w:pPr>
    </w:p>
    <w:tbl>
      <w:tblPr>
        <w:tblW w:w="9175" w:type="dxa"/>
        <w:tblInd w:w="-10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2294"/>
        <w:gridCol w:w="6881"/>
      </w:tblGrid>
      <w:tr w:rsidR="00070DB6" w:rsidRPr="00032D64" w14:paraId="5F1FCC7F" w14:textId="77777777" w:rsidTr="00AD0DFD">
        <w:trPr>
          <w:trHeight w:val="110"/>
        </w:trPr>
        <w:tc>
          <w:tcPr>
            <w:tcW w:w="2294" w:type="dxa"/>
          </w:tcPr>
          <w:p w14:paraId="2614DC1B" w14:textId="7D08E041" w:rsidR="00070DB6" w:rsidRPr="00396824" w:rsidRDefault="009E01DA" w:rsidP="00AD0DFD">
            <w:pPr>
              <w:rPr>
                <w:b/>
                <w:color w:val="BF8F00" w:themeColor="accent4" w:themeShade="BF"/>
                <w:lang w:val="bg-BG"/>
              </w:rPr>
            </w:pPr>
            <w:r w:rsidRPr="00396824">
              <w:rPr>
                <w:b/>
                <w:color w:val="BF8F00" w:themeColor="accent4" w:themeShade="BF"/>
                <w:lang w:val="bg-BG"/>
              </w:rPr>
              <w:t>Full name of the project:</w:t>
            </w:r>
          </w:p>
        </w:tc>
        <w:tc>
          <w:tcPr>
            <w:tcW w:w="6881" w:type="dxa"/>
          </w:tcPr>
          <w:p w14:paraId="094CB747" w14:textId="16D8C044" w:rsidR="00070DB6" w:rsidRPr="00396824" w:rsidRDefault="009E01DA" w:rsidP="00AD0DFD">
            <w:pPr>
              <w:rPr>
                <w:color w:val="2F5496" w:themeColor="accent1" w:themeShade="BF"/>
                <w:lang w:val="bg-BG"/>
              </w:rPr>
            </w:pPr>
            <w:r w:rsidRPr="00396824">
              <w:rPr>
                <w:color w:val="2F5496" w:themeColor="accent1" w:themeShade="BF"/>
                <w:lang w:val="bg-BG"/>
              </w:rPr>
              <w:t xml:space="preserve">Media </w:t>
            </w:r>
            <w:proofErr w:type="spellStart"/>
            <w:r w:rsidRPr="00396824">
              <w:rPr>
                <w:color w:val="2F5496" w:themeColor="accent1" w:themeShade="BF"/>
                <w:lang w:val="bg-BG"/>
              </w:rPr>
              <w:t>Masters</w:t>
            </w:r>
            <w:proofErr w:type="spellEnd"/>
            <w:r w:rsidRPr="00396824">
              <w:rPr>
                <w:color w:val="2F5496" w:themeColor="accent1" w:themeShade="BF"/>
                <w:lang w:val="bg-BG"/>
              </w:rPr>
              <w:t xml:space="preserve"> : </w:t>
            </w:r>
            <w:proofErr w:type="spellStart"/>
            <w:r w:rsidRPr="00396824">
              <w:rPr>
                <w:color w:val="2F5496" w:themeColor="accent1" w:themeShade="BF"/>
                <w:lang w:val="bg-BG"/>
              </w:rPr>
              <w:t>Improving</w:t>
            </w:r>
            <w:proofErr w:type="spellEnd"/>
            <w:r w:rsidRPr="00396824">
              <w:rPr>
                <w:color w:val="2F5496" w:themeColor="accent1" w:themeShade="BF"/>
                <w:lang w:val="bg-BG"/>
              </w:rPr>
              <w:t xml:space="preserve"> </w:t>
            </w:r>
            <w:proofErr w:type="spellStart"/>
            <w:r w:rsidRPr="00396824">
              <w:rPr>
                <w:color w:val="2F5496" w:themeColor="accent1" w:themeShade="BF"/>
                <w:lang w:val="bg-BG"/>
              </w:rPr>
              <w:t>media</w:t>
            </w:r>
            <w:proofErr w:type="spellEnd"/>
            <w:r w:rsidRPr="00396824">
              <w:rPr>
                <w:color w:val="2F5496" w:themeColor="accent1" w:themeShade="BF"/>
                <w:lang w:val="bg-BG"/>
              </w:rPr>
              <w:t xml:space="preserve"> literacy</w:t>
            </w:r>
          </w:p>
        </w:tc>
      </w:tr>
      <w:tr w:rsidR="00070DB6" w:rsidRPr="00396824" w14:paraId="1AFD1F56" w14:textId="77777777" w:rsidTr="00AD0DFD">
        <w:trPr>
          <w:trHeight w:val="340"/>
        </w:trPr>
        <w:tc>
          <w:tcPr>
            <w:tcW w:w="2294" w:type="dxa"/>
          </w:tcPr>
          <w:p w14:paraId="61F51CB2" w14:textId="61B52B71" w:rsidR="00070DB6" w:rsidRPr="00396824" w:rsidRDefault="009E01DA" w:rsidP="00AD0DFD">
            <w:pPr>
              <w:rPr>
                <w:b/>
                <w:color w:val="BF8F00" w:themeColor="accent4" w:themeShade="BF"/>
                <w:lang w:val="bg-BG"/>
              </w:rPr>
            </w:pPr>
            <w:r w:rsidRPr="00396824">
              <w:rPr>
                <w:b/>
                <w:color w:val="BF8F00" w:themeColor="accent4" w:themeShade="BF"/>
                <w:lang w:val="bg-BG"/>
              </w:rPr>
              <w:t>Project Acronym:</w:t>
            </w:r>
          </w:p>
        </w:tc>
        <w:tc>
          <w:tcPr>
            <w:tcW w:w="6881" w:type="dxa"/>
          </w:tcPr>
          <w:p w14:paraId="135ABC79" w14:textId="0BF2CA38" w:rsidR="00070DB6" w:rsidRPr="00396824" w:rsidRDefault="000B55B8" w:rsidP="00AD0DFD">
            <w:pPr>
              <w:rPr>
                <w:color w:val="2F5496" w:themeColor="accent1" w:themeShade="BF"/>
                <w:lang w:val="bg-BG"/>
              </w:rPr>
            </w:pPr>
            <w:r w:rsidRPr="00396824">
              <w:rPr>
                <w:color w:val="2F5496" w:themeColor="accent1" w:themeShade="BF"/>
                <w:lang w:val="bg-BG"/>
              </w:rPr>
              <w:t>MEDMAS</w:t>
            </w:r>
          </w:p>
        </w:tc>
      </w:tr>
      <w:tr w:rsidR="00070DB6" w:rsidRPr="00396824" w14:paraId="0561D52B" w14:textId="77777777" w:rsidTr="00AD0DFD">
        <w:trPr>
          <w:trHeight w:val="115"/>
        </w:trPr>
        <w:tc>
          <w:tcPr>
            <w:tcW w:w="2294" w:type="dxa"/>
          </w:tcPr>
          <w:p w14:paraId="7BA7F49D" w14:textId="05692345" w:rsidR="00070DB6" w:rsidRPr="00396824" w:rsidRDefault="009E01DA" w:rsidP="00AD0DFD">
            <w:pPr>
              <w:rPr>
                <w:b/>
                <w:bCs/>
                <w:color w:val="BF8F00" w:themeColor="accent4" w:themeShade="BF"/>
                <w:lang w:val="bg-BG"/>
              </w:rPr>
            </w:pPr>
            <w:r w:rsidRPr="00396824">
              <w:rPr>
                <w:b/>
                <w:bCs/>
                <w:color w:val="BF8F00" w:themeColor="accent4" w:themeShade="BF"/>
                <w:sz w:val="20"/>
                <w:szCs w:val="20"/>
                <w:lang w:val="bg-BG"/>
              </w:rPr>
              <w:t>Grant Agreement Number:</w:t>
            </w:r>
          </w:p>
        </w:tc>
        <w:tc>
          <w:tcPr>
            <w:tcW w:w="6881" w:type="dxa"/>
          </w:tcPr>
          <w:p w14:paraId="75602B16" w14:textId="3F99782E" w:rsidR="00070DB6" w:rsidRPr="00396824" w:rsidRDefault="00196641" w:rsidP="00AD0DFD">
            <w:pPr>
              <w:spacing w:line="275" w:lineRule="auto"/>
              <w:rPr>
                <w:b/>
                <w:bCs/>
                <w:color w:val="2F5496" w:themeColor="accent1" w:themeShade="BF"/>
                <w:sz w:val="20"/>
                <w:szCs w:val="20"/>
                <w:lang w:val="bg-BG"/>
              </w:rPr>
            </w:pPr>
            <w:r w:rsidRPr="00396824">
              <w:rPr>
                <w:b/>
                <w:bCs/>
                <w:color w:val="2F5496" w:themeColor="accent1" w:themeShade="BF"/>
                <w:sz w:val="20"/>
                <w:szCs w:val="20"/>
                <w:lang w:val="bg-BG"/>
              </w:rPr>
              <w:t>101148165</w:t>
            </w:r>
          </w:p>
        </w:tc>
      </w:tr>
      <w:tr w:rsidR="00070DB6" w:rsidRPr="00032D64" w14:paraId="47AE31DB" w14:textId="77777777" w:rsidTr="00AD0DFD">
        <w:trPr>
          <w:trHeight w:val="115"/>
        </w:trPr>
        <w:tc>
          <w:tcPr>
            <w:tcW w:w="2294" w:type="dxa"/>
          </w:tcPr>
          <w:p w14:paraId="153B94F0" w14:textId="288D2F3A" w:rsidR="00070DB6" w:rsidRPr="00396824" w:rsidRDefault="009E01DA" w:rsidP="00AD0DFD">
            <w:pPr>
              <w:rPr>
                <w:b/>
                <w:color w:val="BF8F00" w:themeColor="accent4" w:themeShade="BF"/>
                <w:sz w:val="20"/>
                <w:szCs w:val="20"/>
                <w:lang w:val="bg-BG"/>
              </w:rPr>
            </w:pPr>
            <w:r w:rsidRPr="00396824">
              <w:rPr>
                <w:b/>
                <w:color w:val="BF8F00" w:themeColor="accent4" w:themeShade="BF"/>
                <w:sz w:val="20"/>
                <w:szCs w:val="20"/>
                <w:lang w:val="bg-BG"/>
              </w:rPr>
              <w:t>CERV Program:</w:t>
            </w:r>
          </w:p>
        </w:tc>
        <w:tc>
          <w:tcPr>
            <w:tcW w:w="6881" w:type="dxa"/>
          </w:tcPr>
          <w:p w14:paraId="29CD6526" w14:textId="2025F44D" w:rsidR="00070DB6" w:rsidRPr="00396824" w:rsidRDefault="009E01DA" w:rsidP="00AD0DFD">
            <w:pPr>
              <w:rPr>
                <w:color w:val="2F5496" w:themeColor="accent1" w:themeShade="BF"/>
                <w:sz w:val="20"/>
                <w:szCs w:val="20"/>
                <w:lang w:val="bg-BG"/>
              </w:rPr>
            </w:pPr>
            <w:r w:rsidRPr="00396824">
              <w:rPr>
                <w:color w:val="2F5496" w:themeColor="accent1" w:themeShade="BF"/>
                <w:sz w:val="20"/>
                <w:szCs w:val="20"/>
                <w:lang w:val="bg-BG"/>
              </w:rPr>
              <w:t>CERV-2023-CITIZENS-CIV - Citizen Engagement and Participation</w:t>
            </w:r>
          </w:p>
        </w:tc>
      </w:tr>
      <w:tr w:rsidR="00070DB6" w:rsidRPr="00396824" w14:paraId="37096EAF" w14:textId="77777777" w:rsidTr="00AD0DFD">
        <w:trPr>
          <w:trHeight w:val="110"/>
        </w:trPr>
        <w:tc>
          <w:tcPr>
            <w:tcW w:w="2294" w:type="dxa"/>
          </w:tcPr>
          <w:p w14:paraId="78061915" w14:textId="4F2FF3DA" w:rsidR="00070DB6" w:rsidRPr="00396824" w:rsidRDefault="009E01DA" w:rsidP="00AD0DFD">
            <w:pPr>
              <w:rPr>
                <w:b/>
                <w:color w:val="BF8F00" w:themeColor="accent4" w:themeShade="BF"/>
                <w:lang w:val="bg-BG"/>
              </w:rPr>
            </w:pPr>
            <w:r w:rsidRPr="00396824">
              <w:rPr>
                <w:b/>
                <w:color w:val="BF8F00" w:themeColor="accent4" w:themeShade="BF"/>
                <w:lang w:val="bg-BG"/>
              </w:rPr>
              <w:t>Distribution level:</w:t>
            </w:r>
          </w:p>
        </w:tc>
        <w:tc>
          <w:tcPr>
            <w:tcW w:w="6881" w:type="dxa"/>
          </w:tcPr>
          <w:p w14:paraId="1CFD288D" w14:textId="3550CC4B" w:rsidR="00070DB6" w:rsidRPr="00396824" w:rsidRDefault="009E01DA" w:rsidP="00AD0DFD">
            <w:pPr>
              <w:rPr>
                <w:color w:val="2F5496" w:themeColor="accent1" w:themeShade="BF"/>
                <w:lang w:val="bg-BG"/>
              </w:rPr>
            </w:pPr>
            <w:r w:rsidRPr="00396824">
              <w:rPr>
                <w:color w:val="2F5496" w:themeColor="accent1" w:themeShade="BF"/>
                <w:lang w:val="bg-BG"/>
              </w:rPr>
              <w:t>Public</w:t>
            </w:r>
          </w:p>
        </w:tc>
      </w:tr>
      <w:tr w:rsidR="00070DB6" w:rsidRPr="00396824" w14:paraId="1CDC13D6" w14:textId="77777777" w:rsidTr="00AD0DFD">
        <w:trPr>
          <w:trHeight w:val="110"/>
        </w:trPr>
        <w:tc>
          <w:tcPr>
            <w:tcW w:w="2294" w:type="dxa"/>
          </w:tcPr>
          <w:p w14:paraId="7FE7F1A8" w14:textId="65073377" w:rsidR="00070DB6" w:rsidRPr="00396824" w:rsidRDefault="009E01DA" w:rsidP="00AD0DFD">
            <w:pPr>
              <w:rPr>
                <w:b/>
                <w:color w:val="BF8F00" w:themeColor="accent4" w:themeShade="BF"/>
                <w:lang w:val="bg-BG"/>
              </w:rPr>
            </w:pPr>
            <w:r w:rsidRPr="00396824">
              <w:rPr>
                <w:b/>
                <w:color w:val="BF8F00" w:themeColor="accent4" w:themeShade="BF"/>
                <w:lang w:val="bg-BG"/>
              </w:rPr>
              <w:t>Work package:</w:t>
            </w:r>
          </w:p>
        </w:tc>
        <w:tc>
          <w:tcPr>
            <w:tcW w:w="6881" w:type="dxa"/>
          </w:tcPr>
          <w:p w14:paraId="002EC22E" w14:textId="4751B5C3" w:rsidR="00070DB6" w:rsidRPr="00396824" w:rsidRDefault="00032D64" w:rsidP="00AD0DFD">
            <w:pPr>
              <w:rPr>
                <w:color w:val="2F5496" w:themeColor="accent1" w:themeShade="BF"/>
                <w:lang w:val="bg-BG"/>
              </w:rPr>
            </w:pPr>
            <w:r>
              <w:rPr>
                <w:color w:val="2F5496" w:themeColor="accent1" w:themeShade="BF"/>
                <w:lang w:val="bg-BG"/>
              </w:rPr>
              <w:t>35</w:t>
            </w:r>
          </w:p>
        </w:tc>
      </w:tr>
      <w:tr w:rsidR="00070DB6" w:rsidRPr="00032D64" w14:paraId="67FEACF5" w14:textId="77777777" w:rsidTr="00AD0DFD">
        <w:trPr>
          <w:trHeight w:val="110"/>
        </w:trPr>
        <w:tc>
          <w:tcPr>
            <w:tcW w:w="2294" w:type="dxa"/>
          </w:tcPr>
          <w:p w14:paraId="1CCAFCCF" w14:textId="77777777" w:rsidR="009E01DA" w:rsidRPr="00396824" w:rsidRDefault="009E01DA" w:rsidP="00AD0DFD">
            <w:pPr>
              <w:rPr>
                <w:b/>
                <w:i/>
                <w:iCs/>
                <w:color w:val="BF8F00" w:themeColor="accent4" w:themeShade="BF"/>
                <w:lang w:val="bg-BG"/>
              </w:rPr>
            </w:pPr>
            <w:r w:rsidRPr="00396824">
              <w:rPr>
                <w:b/>
                <w:color w:val="BF8F00" w:themeColor="accent4" w:themeShade="BF"/>
                <w:lang w:val="bg-BG"/>
              </w:rPr>
              <w:t>Responsible partner</w:t>
            </w:r>
            <w:r w:rsidRPr="00396824">
              <w:rPr>
                <w:b/>
                <w:i/>
                <w:iCs/>
                <w:color w:val="BF8F00" w:themeColor="accent4" w:themeShade="BF"/>
                <w:lang w:val="bg-BG"/>
              </w:rPr>
              <w:t xml:space="preserve">  </w:t>
            </w:r>
          </w:p>
          <w:p w14:paraId="5FF26529" w14:textId="7420BFA2" w:rsidR="000B55B8" w:rsidRPr="00396824" w:rsidRDefault="009E01DA" w:rsidP="00AD0DFD">
            <w:pPr>
              <w:rPr>
                <w:b/>
                <w:i/>
                <w:iCs/>
                <w:color w:val="BF8F00" w:themeColor="accent4" w:themeShade="BF"/>
                <w:lang w:val="bg-BG"/>
              </w:rPr>
            </w:pPr>
            <w:r w:rsidRPr="00396824">
              <w:rPr>
                <w:b/>
                <w:i/>
                <w:iCs/>
                <w:color w:val="BF8F00" w:themeColor="accent4" w:themeShade="BF"/>
                <w:lang w:val="bg-BG"/>
              </w:rPr>
              <w:t>(Legal name and short name):</w:t>
            </w:r>
          </w:p>
        </w:tc>
        <w:tc>
          <w:tcPr>
            <w:tcW w:w="6881" w:type="dxa"/>
          </w:tcPr>
          <w:p w14:paraId="7746D9DC" w14:textId="77777777" w:rsidR="009E01DA" w:rsidRPr="00396824" w:rsidRDefault="009E01DA" w:rsidP="00AD0DFD">
            <w:pPr>
              <w:rPr>
                <w:color w:val="2F5496" w:themeColor="accent1" w:themeShade="BF"/>
                <w:lang w:val="bg-BG"/>
              </w:rPr>
            </w:pPr>
            <w:r w:rsidRPr="00396824">
              <w:rPr>
                <w:color w:val="2F5496" w:themeColor="accent1" w:themeShade="BF"/>
                <w:lang w:val="bg-BG"/>
              </w:rPr>
              <w:t>Sofia University "St. Kliment Ohridski"</w:t>
            </w:r>
          </w:p>
          <w:p w14:paraId="711FB20E" w14:textId="0C2B6177" w:rsidR="005A2EB5" w:rsidRPr="00396824" w:rsidRDefault="005A2EB5" w:rsidP="00AD0DFD">
            <w:pPr>
              <w:rPr>
                <w:color w:val="2F5496" w:themeColor="accent1" w:themeShade="BF"/>
                <w:lang w:val="bg-BG"/>
              </w:rPr>
            </w:pPr>
            <w:proofErr w:type="spellStart"/>
            <w:r w:rsidRPr="00396824">
              <w:rPr>
                <w:color w:val="2F5496" w:themeColor="accent1" w:themeShade="BF"/>
                <w:lang w:val="bg-BG"/>
              </w:rPr>
              <w:t>Sofia</w:t>
            </w:r>
            <w:proofErr w:type="spellEnd"/>
            <w:r w:rsidRPr="00396824">
              <w:rPr>
                <w:color w:val="2F5496" w:themeColor="accent1" w:themeShade="BF"/>
                <w:lang w:val="bg-BG"/>
              </w:rPr>
              <w:t xml:space="preserve"> </w:t>
            </w:r>
            <w:proofErr w:type="spellStart"/>
            <w:r w:rsidRPr="00396824">
              <w:rPr>
                <w:color w:val="2F5496" w:themeColor="accent1" w:themeShade="BF"/>
                <w:lang w:val="bg-BG"/>
              </w:rPr>
              <w:t>University</w:t>
            </w:r>
            <w:proofErr w:type="spellEnd"/>
          </w:p>
        </w:tc>
      </w:tr>
      <w:tr w:rsidR="000B55B8" w:rsidRPr="00396824" w14:paraId="363549DE" w14:textId="77777777" w:rsidTr="00AD0DFD">
        <w:trPr>
          <w:trHeight w:val="110"/>
        </w:trPr>
        <w:tc>
          <w:tcPr>
            <w:tcW w:w="2294" w:type="dxa"/>
          </w:tcPr>
          <w:p w14:paraId="15156361" w14:textId="7457C6ED" w:rsidR="000B55B8" w:rsidRPr="00396824" w:rsidRDefault="000B55B8" w:rsidP="00AD0DFD">
            <w:pPr>
              <w:rPr>
                <w:b/>
                <w:color w:val="BF8F00" w:themeColor="accent4" w:themeShade="BF"/>
                <w:lang w:val="bg-BG"/>
              </w:rPr>
            </w:pPr>
            <w:r w:rsidRPr="00396824">
              <w:rPr>
                <w:b/>
                <w:color w:val="BF8F00" w:themeColor="accent4" w:themeShade="BF"/>
                <w:lang w:val="bg-BG"/>
              </w:rPr>
              <w:t>PIC number:</w:t>
            </w:r>
          </w:p>
        </w:tc>
        <w:tc>
          <w:tcPr>
            <w:tcW w:w="6881" w:type="dxa"/>
          </w:tcPr>
          <w:p w14:paraId="70924385" w14:textId="1E970FCD" w:rsidR="000B55B8" w:rsidRPr="00396824" w:rsidRDefault="00095088" w:rsidP="00AD0DFD">
            <w:pPr>
              <w:rPr>
                <w:color w:val="2F5496" w:themeColor="accent1" w:themeShade="BF"/>
                <w:lang w:val="bg-BG"/>
              </w:rPr>
            </w:pPr>
            <w:r w:rsidRPr="00396824">
              <w:rPr>
                <w:color w:val="2F5496" w:themeColor="accent1" w:themeShade="BF"/>
                <w:lang w:val="bg-BG"/>
              </w:rPr>
              <w:t>999887641</w:t>
            </w:r>
          </w:p>
        </w:tc>
      </w:tr>
      <w:tr w:rsidR="00070DB6" w:rsidRPr="00032D64" w14:paraId="6C27E982" w14:textId="77777777" w:rsidTr="00AD0DFD">
        <w:trPr>
          <w:trHeight w:val="110"/>
        </w:trPr>
        <w:tc>
          <w:tcPr>
            <w:tcW w:w="2294" w:type="dxa"/>
          </w:tcPr>
          <w:p w14:paraId="303E262C" w14:textId="30233674" w:rsidR="00070DB6" w:rsidRPr="00396824" w:rsidRDefault="009E01DA" w:rsidP="00AD0DFD">
            <w:pPr>
              <w:rPr>
                <w:b/>
                <w:color w:val="BF8F00" w:themeColor="accent4" w:themeShade="BF"/>
                <w:lang w:val="bg-BG"/>
              </w:rPr>
            </w:pPr>
            <w:r w:rsidRPr="00396824">
              <w:rPr>
                <w:b/>
                <w:color w:val="BF8F00" w:themeColor="accent4" w:themeShade="BF"/>
                <w:lang w:val="bg-BG"/>
              </w:rPr>
              <w:t>Authors</w:t>
            </w:r>
          </w:p>
        </w:tc>
        <w:tc>
          <w:tcPr>
            <w:tcW w:w="6881" w:type="dxa"/>
          </w:tcPr>
          <w:p w14:paraId="6E0B965C" w14:textId="39DFABAD" w:rsidR="009E01DA" w:rsidRPr="00396824" w:rsidRDefault="009E01DA" w:rsidP="00AD0DFD">
            <w:pPr>
              <w:rPr>
                <w:color w:val="2F5496" w:themeColor="accent1" w:themeShade="BF"/>
                <w:lang w:val="bg-BG"/>
              </w:rPr>
            </w:pPr>
            <w:r w:rsidRPr="00396824">
              <w:rPr>
                <w:color w:val="2F5496" w:themeColor="accent1" w:themeShade="BF"/>
                <w:lang w:val="bg-BG"/>
              </w:rPr>
              <w:t>Prof. Dr. Vesselina Valkanova</w:t>
            </w:r>
          </w:p>
          <w:p w14:paraId="1D23C272" w14:textId="1BB88C9B" w:rsidR="009E01DA" w:rsidRPr="00396824" w:rsidRDefault="009E01DA" w:rsidP="00AD0DFD">
            <w:pPr>
              <w:rPr>
                <w:color w:val="2F5496" w:themeColor="accent1" w:themeShade="BF"/>
                <w:lang w:val="bg-BG"/>
              </w:rPr>
            </w:pPr>
            <w:r w:rsidRPr="00396824">
              <w:rPr>
                <w:color w:val="2F5496" w:themeColor="accent1" w:themeShade="BF"/>
                <w:lang w:val="bg-BG"/>
              </w:rPr>
              <w:t xml:space="preserve">Assoc. </w:t>
            </w:r>
            <w:r w:rsidR="00373C60">
              <w:rPr>
                <w:color w:val="2F5496" w:themeColor="accent1" w:themeShade="BF"/>
                <w:lang w:val="en-US"/>
              </w:rPr>
              <w:t xml:space="preserve">Prof. </w:t>
            </w:r>
            <w:r w:rsidRPr="00396824">
              <w:rPr>
                <w:color w:val="2F5496" w:themeColor="accent1" w:themeShade="BF"/>
                <w:lang w:val="bg-BG"/>
              </w:rPr>
              <w:t>Dr. Mila Serafimova</w:t>
            </w:r>
          </w:p>
          <w:p w14:paraId="5B4B206D" w14:textId="543CBB32" w:rsidR="00095088" w:rsidRPr="00396824" w:rsidRDefault="00373C60" w:rsidP="00373C60">
            <w:pPr>
              <w:rPr>
                <w:color w:val="2F5496" w:themeColor="accent1" w:themeShade="BF"/>
                <w:lang w:val="bg-BG"/>
              </w:rPr>
            </w:pPr>
            <w:proofErr w:type="spellStart"/>
            <w:r>
              <w:rPr>
                <w:color w:val="2F5496" w:themeColor="accent1" w:themeShade="BF"/>
                <w:lang w:val="bg-BG"/>
              </w:rPr>
              <w:t>Ch</w:t>
            </w:r>
            <w:r>
              <w:rPr>
                <w:color w:val="2F5496" w:themeColor="accent1" w:themeShade="BF"/>
                <w:lang w:val="en-US"/>
              </w:rPr>
              <w:t>ief</w:t>
            </w:r>
            <w:proofErr w:type="spellEnd"/>
            <w:r>
              <w:rPr>
                <w:color w:val="2F5496" w:themeColor="accent1" w:themeShade="BF"/>
                <w:lang w:val="en-US"/>
              </w:rPr>
              <w:t xml:space="preserve"> As</w:t>
            </w:r>
            <w:proofErr w:type="spellStart"/>
            <w:r w:rsidR="009E01DA" w:rsidRPr="00396824">
              <w:rPr>
                <w:color w:val="2F5496" w:themeColor="accent1" w:themeShade="BF"/>
                <w:lang w:val="bg-BG"/>
              </w:rPr>
              <w:t>sistant</w:t>
            </w:r>
            <w:proofErr w:type="spellEnd"/>
            <w:r w:rsidR="009E01DA" w:rsidRPr="00396824">
              <w:rPr>
                <w:color w:val="2F5496" w:themeColor="accent1" w:themeShade="BF"/>
                <w:lang w:val="bg-BG"/>
              </w:rPr>
              <w:t xml:space="preserve"> Dr. Yordan Karapenchev</w:t>
            </w:r>
          </w:p>
        </w:tc>
      </w:tr>
    </w:tbl>
    <w:p w14:paraId="5236205A" w14:textId="6054A0C8" w:rsidR="00485229" w:rsidRPr="00396824" w:rsidRDefault="00485229" w:rsidP="00070DB6">
      <w:pPr>
        <w:rPr>
          <w:lang w:val="bg-BG"/>
        </w:rPr>
      </w:pPr>
    </w:p>
    <w:p w14:paraId="29A906BA" w14:textId="77777777" w:rsidR="00485229" w:rsidRPr="00396824" w:rsidRDefault="00485229">
      <w:pPr>
        <w:rPr>
          <w:lang w:val="bg-BG"/>
        </w:rPr>
      </w:pPr>
      <w:r w:rsidRPr="00396824">
        <w:rPr>
          <w:lang w:val="bg-BG"/>
        </w:rPr>
        <w:br w:type="page"/>
      </w:r>
    </w:p>
    <w:p w14:paraId="50582372" w14:textId="77777777" w:rsidR="00070DB6" w:rsidRPr="00396824" w:rsidRDefault="00070DB6" w:rsidP="00070DB6">
      <w:pPr>
        <w:rPr>
          <w:lang w:val="bg-BG"/>
        </w:rPr>
      </w:pPr>
    </w:p>
    <w:tbl>
      <w:tblPr>
        <w:tblpPr w:leftFromText="141" w:rightFromText="141" w:vertAnchor="text" w:horzAnchor="margin" w:tblpY="262"/>
        <w:tblW w:w="905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2241"/>
      </w:tblGrid>
      <w:tr w:rsidR="00485229" w:rsidRPr="00396824" w14:paraId="783191BD" w14:textId="77777777" w:rsidTr="00FD606C">
        <w:trPr>
          <w:trHeight w:val="142"/>
        </w:trPr>
        <w:tc>
          <w:tcPr>
            <w:tcW w:w="9057" w:type="dxa"/>
            <w:gridSpan w:val="4"/>
            <w:shd w:val="clear" w:color="auto" w:fill="D9E2F3" w:themeFill="accent1" w:themeFillTint="33"/>
          </w:tcPr>
          <w:p w14:paraId="31006BBA" w14:textId="23A26F52" w:rsidR="00485229" w:rsidRPr="00396824" w:rsidRDefault="004E6CA9" w:rsidP="00485229">
            <w:pPr>
              <w:spacing w:before="120" w:after="120"/>
              <w:jc w:val="center"/>
              <w:rPr>
                <w:rFonts w:cs="Arial"/>
                <w:b/>
                <w:bCs/>
                <w:caps/>
                <w:color w:val="595959" w:themeColor="text1" w:themeTint="A6"/>
                <w:lang w:val="bg-BG"/>
              </w:rPr>
            </w:pPr>
            <w:r>
              <w:rPr>
                <w:rFonts w:cs="Arial"/>
                <w:b/>
                <w:bCs/>
                <w:caps/>
                <w:color w:val="2F5496" w:themeColor="accent1" w:themeShade="BF"/>
                <w:lang w:val="bg-BG"/>
              </w:rPr>
              <w:t>EVENT DESCRIPTION</w:t>
            </w:r>
          </w:p>
        </w:tc>
      </w:tr>
      <w:tr w:rsidR="00485229" w:rsidRPr="00396824" w14:paraId="533D3B79" w14:textId="77777777" w:rsidTr="00FD606C">
        <w:trPr>
          <w:trHeight w:val="142"/>
        </w:trPr>
        <w:tc>
          <w:tcPr>
            <w:tcW w:w="2564" w:type="dxa"/>
            <w:shd w:val="clear" w:color="auto" w:fill="auto"/>
            <w:vAlign w:val="center"/>
          </w:tcPr>
          <w:p w14:paraId="20B0F154" w14:textId="2365B371"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Event number:</w:t>
            </w:r>
          </w:p>
        </w:tc>
        <w:tc>
          <w:tcPr>
            <w:tcW w:w="6493" w:type="dxa"/>
            <w:gridSpan w:val="3"/>
            <w:shd w:val="clear" w:color="auto" w:fill="auto"/>
            <w:vAlign w:val="center"/>
          </w:tcPr>
          <w:p w14:paraId="3F26EC1F" w14:textId="0CE8CD03" w:rsidR="00485229" w:rsidRPr="00396824" w:rsidRDefault="004E6CA9" w:rsidP="00485229">
            <w:pPr>
              <w:spacing w:before="120" w:after="120"/>
              <w:rPr>
                <w:rFonts w:cs="Arial"/>
                <w:color w:val="595959" w:themeColor="text1" w:themeTint="A6"/>
                <w:sz w:val="18"/>
                <w:szCs w:val="16"/>
                <w:lang w:val="bg-BG"/>
              </w:rPr>
            </w:pPr>
            <w:proofErr w:type="spellStart"/>
            <w:r>
              <w:rPr>
                <w:rFonts w:cs="Arial"/>
                <w:color w:val="595959" w:themeColor="text1" w:themeTint="A6"/>
                <w:sz w:val="18"/>
                <w:szCs w:val="16"/>
                <w:lang w:val="bg-BG"/>
              </w:rPr>
              <w:t>Workshop</w:t>
            </w:r>
            <w:proofErr w:type="spellEnd"/>
            <w:r>
              <w:rPr>
                <w:rFonts w:cs="Arial"/>
                <w:color w:val="595959" w:themeColor="text1" w:themeTint="A6"/>
                <w:sz w:val="18"/>
                <w:szCs w:val="16"/>
                <w:lang w:val="bg-BG"/>
              </w:rPr>
              <w:t xml:space="preserve"> </w:t>
            </w:r>
            <w:r w:rsidR="00095088" w:rsidRPr="00396824">
              <w:rPr>
                <w:rFonts w:cs="Arial"/>
                <w:color w:val="595959" w:themeColor="text1" w:themeTint="A6"/>
                <w:sz w:val="18"/>
                <w:szCs w:val="16"/>
                <w:lang w:val="bg-BG"/>
              </w:rPr>
              <w:t>1</w:t>
            </w:r>
          </w:p>
        </w:tc>
      </w:tr>
      <w:tr w:rsidR="00485229" w:rsidRPr="004E6CA9" w14:paraId="4B774445" w14:textId="77777777" w:rsidTr="00FD606C">
        <w:trPr>
          <w:trHeight w:val="142"/>
        </w:trPr>
        <w:tc>
          <w:tcPr>
            <w:tcW w:w="2564" w:type="dxa"/>
            <w:shd w:val="clear" w:color="auto" w:fill="auto"/>
            <w:vAlign w:val="center"/>
          </w:tcPr>
          <w:p w14:paraId="6F1F8578" w14:textId="58EB683C" w:rsidR="00485229" w:rsidRPr="004E6CA9" w:rsidRDefault="004E6CA9" w:rsidP="00485229">
            <w:pPr>
              <w:spacing w:before="120" w:after="120"/>
              <w:rPr>
                <w:rFonts w:cs="Arial"/>
                <w:b/>
                <w:bCs/>
                <w:caps/>
                <w:color w:val="BF8F00" w:themeColor="accent4" w:themeShade="BF"/>
                <w:lang w:val="bg-BG"/>
              </w:rPr>
            </w:pPr>
            <w:r>
              <w:rPr>
                <w:rFonts w:cs="Arial"/>
                <w:b/>
                <w:bCs/>
                <w:color w:val="BF8F00" w:themeColor="accent4" w:themeShade="BF"/>
                <w:sz w:val="18"/>
                <w:szCs w:val="18"/>
                <w:lang w:val="bg-BG"/>
              </w:rPr>
              <w:t>Event name:</w:t>
            </w:r>
          </w:p>
        </w:tc>
        <w:tc>
          <w:tcPr>
            <w:tcW w:w="6493" w:type="dxa"/>
            <w:gridSpan w:val="3"/>
            <w:shd w:val="clear" w:color="auto" w:fill="auto"/>
            <w:vAlign w:val="center"/>
          </w:tcPr>
          <w:p w14:paraId="275037BE" w14:textId="73565B83" w:rsidR="00485229" w:rsidRPr="004E6CA9" w:rsidRDefault="004E6CA9" w:rsidP="00485229">
            <w:pPr>
              <w:spacing w:before="120" w:after="120"/>
              <w:rPr>
                <w:rFonts w:cs="Arial"/>
                <w:bCs/>
                <w:caps/>
                <w:color w:val="595959" w:themeColor="text1" w:themeTint="A6"/>
                <w:lang w:val="bg-BG"/>
              </w:rPr>
            </w:pPr>
            <w:r w:rsidRPr="004E6CA9">
              <w:rPr>
                <w:rFonts w:cs="Arial"/>
                <w:color w:val="595959" w:themeColor="text1" w:themeTint="A6"/>
                <w:sz w:val="18"/>
                <w:szCs w:val="16"/>
                <w:lang w:val="bg-BG"/>
              </w:rPr>
              <w:t xml:space="preserve">Presentation and demonstration of the educational game and mobile application </w:t>
            </w:r>
            <w:r>
              <w:rPr>
                <w:rFonts w:cs="Arial"/>
                <w:color w:val="595959" w:themeColor="text1" w:themeTint="A6"/>
                <w:sz w:val="18"/>
                <w:szCs w:val="16"/>
              </w:rPr>
              <w:t>Media</w:t>
            </w:r>
            <w:r w:rsidRPr="004E6CA9">
              <w:rPr>
                <w:rFonts w:cs="Arial"/>
                <w:color w:val="595959" w:themeColor="text1" w:themeTint="A6"/>
                <w:sz w:val="18"/>
                <w:szCs w:val="16"/>
                <w:lang w:val="bg-BG"/>
              </w:rPr>
              <w:t xml:space="preserve"> </w:t>
            </w:r>
            <w:r>
              <w:rPr>
                <w:rFonts w:cs="Arial"/>
                <w:color w:val="595959" w:themeColor="text1" w:themeTint="A6"/>
                <w:sz w:val="18"/>
                <w:szCs w:val="16"/>
              </w:rPr>
              <w:t>Masters</w:t>
            </w:r>
          </w:p>
        </w:tc>
      </w:tr>
      <w:tr w:rsidR="00485229" w:rsidRPr="00396824" w14:paraId="67554EF6" w14:textId="77777777" w:rsidTr="00FD606C">
        <w:trPr>
          <w:trHeight w:val="142"/>
        </w:trPr>
        <w:tc>
          <w:tcPr>
            <w:tcW w:w="2564" w:type="dxa"/>
            <w:shd w:val="clear" w:color="auto" w:fill="auto"/>
            <w:vAlign w:val="center"/>
          </w:tcPr>
          <w:p w14:paraId="3982F983" w14:textId="4BDF8470"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Type:</w:t>
            </w:r>
          </w:p>
        </w:tc>
        <w:tc>
          <w:tcPr>
            <w:tcW w:w="6493" w:type="dxa"/>
            <w:gridSpan w:val="3"/>
            <w:shd w:val="clear" w:color="auto" w:fill="auto"/>
            <w:vAlign w:val="center"/>
          </w:tcPr>
          <w:p w14:paraId="70AAE663" w14:textId="0A9E6A64" w:rsidR="00485229" w:rsidRPr="004E6CA9" w:rsidRDefault="004E6CA9" w:rsidP="00485229">
            <w:pPr>
              <w:spacing w:before="120" w:after="120"/>
              <w:rPr>
                <w:rFonts w:cs="Arial"/>
                <w:color w:val="595959" w:themeColor="text1" w:themeTint="A6"/>
                <w:sz w:val="18"/>
                <w:szCs w:val="16"/>
                <w:lang w:val="bg-BG"/>
              </w:rPr>
            </w:pPr>
            <w:proofErr w:type="spellStart"/>
            <w:r>
              <w:rPr>
                <w:rFonts w:cs="Arial"/>
                <w:color w:val="595959" w:themeColor="text1" w:themeTint="A6"/>
                <w:sz w:val="18"/>
                <w:szCs w:val="16"/>
                <w:lang w:val="bg-BG"/>
              </w:rPr>
              <w:t>Workshop</w:t>
            </w:r>
            <w:proofErr w:type="spellEnd"/>
          </w:p>
        </w:tc>
      </w:tr>
      <w:tr w:rsidR="00485229" w:rsidRPr="00396824" w14:paraId="7F2E1F0E" w14:textId="77777777" w:rsidTr="00FD606C">
        <w:trPr>
          <w:trHeight w:val="142"/>
        </w:trPr>
        <w:tc>
          <w:tcPr>
            <w:tcW w:w="2564" w:type="dxa"/>
            <w:shd w:val="clear" w:color="auto" w:fill="auto"/>
            <w:vAlign w:val="center"/>
          </w:tcPr>
          <w:p w14:paraId="4EC31BE4" w14:textId="77777777" w:rsidR="00485229" w:rsidRPr="00396824" w:rsidRDefault="00485229" w:rsidP="00485229">
            <w:pPr>
              <w:spacing w:before="120" w:after="120"/>
              <w:rPr>
                <w:rFonts w:cs="Arial"/>
                <w:b/>
                <w:bCs/>
                <w:color w:val="BF8F00" w:themeColor="accent4" w:themeShade="BF"/>
                <w:sz w:val="18"/>
                <w:szCs w:val="18"/>
                <w:lang w:val="bg-BG"/>
              </w:rPr>
            </w:pPr>
            <w:proofErr w:type="spellStart"/>
            <w:r w:rsidRPr="00396824">
              <w:rPr>
                <w:rFonts w:cs="Arial"/>
                <w:b/>
                <w:bCs/>
                <w:color w:val="BF8F00" w:themeColor="accent4" w:themeShade="BF"/>
                <w:sz w:val="18"/>
                <w:szCs w:val="18"/>
                <w:lang w:val="bg-BG"/>
              </w:rPr>
              <w:t>In</w:t>
            </w:r>
            <w:proofErr w:type="spellEnd"/>
            <w:r w:rsidRPr="00396824">
              <w:rPr>
                <w:rFonts w:cs="Arial"/>
                <w:b/>
                <w:bCs/>
                <w:color w:val="BF8F00" w:themeColor="accent4" w:themeShade="BF"/>
                <w:sz w:val="18"/>
                <w:szCs w:val="18"/>
                <w:lang w:val="bg-BG"/>
              </w:rPr>
              <w:t xml:space="preserve"> </w:t>
            </w:r>
            <w:proofErr w:type="spellStart"/>
            <w:r w:rsidRPr="00396824">
              <w:rPr>
                <w:rFonts w:cs="Arial"/>
                <w:b/>
                <w:bCs/>
                <w:color w:val="BF8F00" w:themeColor="accent4" w:themeShade="BF"/>
                <w:sz w:val="18"/>
                <w:szCs w:val="18"/>
                <w:lang w:val="bg-BG"/>
              </w:rPr>
              <w:t>in</w:t>
            </w:r>
            <w:proofErr w:type="spellEnd"/>
            <w:r w:rsidRPr="00396824">
              <w:rPr>
                <w:rFonts w:cs="Arial"/>
                <w:b/>
                <w:bCs/>
                <w:color w:val="BF8F00" w:themeColor="accent4" w:themeShade="BF"/>
                <w:sz w:val="18"/>
                <w:szCs w:val="18"/>
                <w:lang w:val="bg-BG"/>
              </w:rPr>
              <w:t xml:space="preserve"> </w:t>
            </w:r>
            <w:proofErr w:type="spellStart"/>
            <w:r w:rsidRPr="00396824">
              <w:rPr>
                <w:rFonts w:cs="Arial"/>
                <w:b/>
                <w:bCs/>
                <w:color w:val="BF8F00" w:themeColor="accent4" w:themeShade="BF"/>
                <w:sz w:val="18"/>
                <w:szCs w:val="18"/>
                <w:lang w:val="bg-BG"/>
              </w:rPr>
              <w:t>situ</w:t>
            </w:r>
            <w:proofErr w:type="spellEnd"/>
            <w:r w:rsidRPr="00396824">
              <w:rPr>
                <w:rFonts w:cs="Arial"/>
                <w:b/>
                <w:bCs/>
                <w:color w:val="BF8F00" w:themeColor="accent4" w:themeShade="BF"/>
                <w:sz w:val="18"/>
                <w:szCs w:val="18"/>
                <w:lang w:val="bg-BG"/>
              </w:rPr>
              <w:t xml:space="preserve"> / </w:t>
            </w:r>
            <w:proofErr w:type="spellStart"/>
            <w:r w:rsidRPr="00396824">
              <w:rPr>
                <w:rFonts w:cs="Arial"/>
                <w:b/>
                <w:bCs/>
                <w:color w:val="BF8F00" w:themeColor="accent4" w:themeShade="BF"/>
                <w:sz w:val="18"/>
                <w:szCs w:val="18"/>
                <w:lang w:val="bg-BG"/>
              </w:rPr>
              <w:t>online</w:t>
            </w:r>
            <w:proofErr w:type="spellEnd"/>
            <w:r w:rsidRPr="00396824">
              <w:rPr>
                <w:rFonts w:cs="Arial"/>
                <w:b/>
                <w:bCs/>
                <w:color w:val="BF8F00" w:themeColor="accent4" w:themeShade="BF"/>
                <w:sz w:val="18"/>
                <w:szCs w:val="18"/>
                <w:lang w:val="bg-BG"/>
              </w:rPr>
              <w:t xml:space="preserve"> :</w:t>
            </w:r>
          </w:p>
        </w:tc>
        <w:tc>
          <w:tcPr>
            <w:tcW w:w="6493" w:type="dxa"/>
            <w:gridSpan w:val="3"/>
            <w:shd w:val="clear" w:color="auto" w:fill="auto"/>
            <w:vAlign w:val="center"/>
          </w:tcPr>
          <w:p w14:paraId="2E11E294" w14:textId="6EA09DCB" w:rsidR="00485229" w:rsidRPr="00396824" w:rsidRDefault="00485229" w:rsidP="00485229">
            <w:pPr>
              <w:spacing w:before="120" w:after="120"/>
              <w:rPr>
                <w:rFonts w:cs="Arial"/>
                <w:color w:val="595959" w:themeColor="text1" w:themeTint="A6"/>
                <w:sz w:val="18"/>
                <w:szCs w:val="16"/>
                <w:lang w:val="bg-BG"/>
              </w:rPr>
            </w:pPr>
            <w:proofErr w:type="spellStart"/>
            <w:r w:rsidRPr="00396824">
              <w:rPr>
                <w:rFonts w:cs="Arial"/>
                <w:color w:val="595959" w:themeColor="text1" w:themeTint="A6"/>
                <w:sz w:val="18"/>
                <w:szCs w:val="16"/>
                <w:lang w:val="bg-BG"/>
              </w:rPr>
              <w:t>in</w:t>
            </w:r>
            <w:proofErr w:type="spellEnd"/>
            <w:r w:rsidRPr="00396824">
              <w:rPr>
                <w:rFonts w:cs="Arial"/>
                <w:color w:val="595959" w:themeColor="text1" w:themeTint="A6"/>
                <w:sz w:val="18"/>
                <w:szCs w:val="16"/>
                <w:lang w:val="bg-BG"/>
              </w:rPr>
              <w:t xml:space="preserve"> </w:t>
            </w:r>
            <w:proofErr w:type="spellStart"/>
            <w:r w:rsidRPr="00396824">
              <w:rPr>
                <w:rFonts w:cs="Arial"/>
                <w:color w:val="595959" w:themeColor="text1" w:themeTint="A6"/>
                <w:sz w:val="18"/>
                <w:szCs w:val="16"/>
                <w:lang w:val="bg-BG"/>
              </w:rPr>
              <w:t>situ</w:t>
            </w:r>
            <w:proofErr w:type="spellEnd"/>
          </w:p>
        </w:tc>
      </w:tr>
      <w:tr w:rsidR="00485229" w:rsidRPr="00396824" w14:paraId="62F354BB" w14:textId="77777777" w:rsidTr="00FD606C">
        <w:trPr>
          <w:trHeight w:val="142"/>
        </w:trPr>
        <w:tc>
          <w:tcPr>
            <w:tcW w:w="2564" w:type="dxa"/>
            <w:shd w:val="clear" w:color="auto" w:fill="auto"/>
            <w:vAlign w:val="center"/>
          </w:tcPr>
          <w:p w14:paraId="276A4D61" w14:textId="6938CC1B"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Location:</w:t>
            </w:r>
          </w:p>
        </w:tc>
        <w:tc>
          <w:tcPr>
            <w:tcW w:w="6493" w:type="dxa"/>
            <w:gridSpan w:val="3"/>
            <w:shd w:val="clear" w:color="auto" w:fill="auto"/>
            <w:vAlign w:val="center"/>
          </w:tcPr>
          <w:p w14:paraId="34274E4B" w14:textId="3C1073E2" w:rsidR="00485229" w:rsidRPr="00396824" w:rsidRDefault="004E6CA9" w:rsidP="00485229">
            <w:pPr>
              <w:spacing w:before="120" w:after="120"/>
              <w:rPr>
                <w:rFonts w:cs="Arial"/>
                <w:color w:val="595959" w:themeColor="text1" w:themeTint="A6"/>
                <w:sz w:val="18"/>
                <w:szCs w:val="16"/>
                <w:lang w:val="bg-BG"/>
              </w:rPr>
            </w:pPr>
            <w:r>
              <w:rPr>
                <w:rFonts w:cs="Arial"/>
                <w:color w:val="595959" w:themeColor="text1" w:themeTint="A6"/>
                <w:sz w:val="18"/>
                <w:szCs w:val="16"/>
                <w:lang w:val="bg-BG"/>
              </w:rPr>
              <w:t>Bulgaria, Sofia</w:t>
            </w:r>
          </w:p>
        </w:tc>
      </w:tr>
      <w:tr w:rsidR="00485229" w:rsidRPr="00396824" w14:paraId="3367BB22" w14:textId="77777777" w:rsidTr="00FD606C">
        <w:trPr>
          <w:trHeight w:val="142"/>
        </w:trPr>
        <w:tc>
          <w:tcPr>
            <w:tcW w:w="2564" w:type="dxa"/>
            <w:shd w:val="clear" w:color="auto" w:fill="auto"/>
            <w:vAlign w:val="center"/>
          </w:tcPr>
          <w:p w14:paraId="2C0680B2" w14:textId="58BCDCB4"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Dates:</w:t>
            </w:r>
          </w:p>
        </w:tc>
        <w:tc>
          <w:tcPr>
            <w:tcW w:w="6493" w:type="dxa"/>
            <w:gridSpan w:val="3"/>
            <w:shd w:val="clear" w:color="auto" w:fill="auto"/>
            <w:vAlign w:val="center"/>
          </w:tcPr>
          <w:p w14:paraId="108402AF" w14:textId="5E08A19A" w:rsidR="000A5625" w:rsidRPr="00032D64" w:rsidRDefault="00032D64" w:rsidP="00485229">
            <w:pPr>
              <w:spacing w:before="120" w:after="120"/>
              <w:rPr>
                <w:rFonts w:cs="Arial"/>
                <w:color w:val="595959" w:themeColor="text1" w:themeTint="A6"/>
                <w:sz w:val="18"/>
                <w:szCs w:val="16"/>
              </w:rPr>
            </w:pPr>
            <w:r>
              <w:rPr>
                <w:rFonts w:cs="Arial"/>
                <w:color w:val="595959" w:themeColor="text1" w:themeTint="A6"/>
                <w:sz w:val="18"/>
                <w:szCs w:val="16"/>
              </w:rPr>
              <w:t>30.04.2025; 07.05.2025; 14.05.2025</w:t>
            </w:r>
          </w:p>
        </w:tc>
      </w:tr>
      <w:tr w:rsidR="00485229" w:rsidRPr="00032D64" w14:paraId="11509D33" w14:textId="77777777" w:rsidTr="00FD606C">
        <w:trPr>
          <w:trHeight w:val="142"/>
        </w:trPr>
        <w:tc>
          <w:tcPr>
            <w:tcW w:w="2564" w:type="dxa"/>
            <w:shd w:val="clear" w:color="auto" w:fill="auto"/>
            <w:vAlign w:val="center"/>
          </w:tcPr>
          <w:p w14:paraId="2D82CCBD" w14:textId="69C3F74D"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Website:</w:t>
            </w:r>
          </w:p>
        </w:tc>
        <w:tc>
          <w:tcPr>
            <w:tcW w:w="6493" w:type="dxa"/>
            <w:gridSpan w:val="3"/>
            <w:shd w:val="clear" w:color="auto" w:fill="auto"/>
            <w:vAlign w:val="center"/>
          </w:tcPr>
          <w:p w14:paraId="0DF529C8" w14:textId="0C2C814E" w:rsidR="00485229" w:rsidRPr="00396824" w:rsidRDefault="00485229" w:rsidP="00485229">
            <w:pPr>
              <w:spacing w:before="120" w:after="120"/>
              <w:rPr>
                <w:rFonts w:cs="Arial"/>
                <w:color w:val="595959" w:themeColor="text1" w:themeTint="A6"/>
                <w:sz w:val="18"/>
                <w:szCs w:val="16"/>
                <w:lang w:val="bg-BG"/>
              </w:rPr>
            </w:pPr>
          </w:p>
        </w:tc>
      </w:tr>
      <w:tr w:rsidR="00485229" w:rsidRPr="00396824" w14:paraId="35E332F8" w14:textId="77777777" w:rsidTr="00FD606C">
        <w:trPr>
          <w:trHeight w:val="142"/>
        </w:trPr>
        <w:tc>
          <w:tcPr>
            <w:tcW w:w="9057" w:type="dxa"/>
            <w:gridSpan w:val="4"/>
            <w:shd w:val="clear" w:color="auto" w:fill="D9E2F3" w:themeFill="accent1" w:themeFillTint="33"/>
            <w:vAlign w:val="center"/>
          </w:tcPr>
          <w:p w14:paraId="5CAB6233" w14:textId="58CB3E6D" w:rsidR="00485229" w:rsidRPr="00396824" w:rsidRDefault="004E6CA9" w:rsidP="00485229">
            <w:pPr>
              <w:spacing w:before="120" w:after="120"/>
              <w:rPr>
                <w:rFonts w:cs="Arial"/>
                <w:b/>
                <w:bCs/>
                <w:color w:val="595959" w:themeColor="text1" w:themeTint="A6"/>
                <w:sz w:val="18"/>
                <w:szCs w:val="18"/>
                <w:lang w:val="bg-BG"/>
              </w:rPr>
            </w:pPr>
            <w:r>
              <w:rPr>
                <w:rFonts w:cs="Arial"/>
                <w:b/>
                <w:bCs/>
                <w:color w:val="2F5496" w:themeColor="accent1" w:themeShade="BF"/>
                <w:sz w:val="18"/>
                <w:szCs w:val="18"/>
                <w:lang w:val="bg-BG"/>
              </w:rPr>
              <w:t>Participants</w:t>
            </w:r>
          </w:p>
        </w:tc>
      </w:tr>
      <w:tr w:rsidR="00485229" w:rsidRPr="00396824" w14:paraId="5EF35D6B" w14:textId="77777777" w:rsidTr="00FD606C">
        <w:trPr>
          <w:trHeight w:val="142"/>
        </w:trPr>
        <w:tc>
          <w:tcPr>
            <w:tcW w:w="2564" w:type="dxa"/>
            <w:shd w:val="clear" w:color="auto" w:fill="auto"/>
            <w:vAlign w:val="center"/>
          </w:tcPr>
          <w:p w14:paraId="682711E8" w14:textId="6874182F" w:rsidR="00485229" w:rsidRPr="00396824" w:rsidRDefault="004E6CA9"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Women:</w:t>
            </w:r>
          </w:p>
        </w:tc>
        <w:tc>
          <w:tcPr>
            <w:tcW w:w="6493" w:type="dxa"/>
            <w:gridSpan w:val="3"/>
            <w:shd w:val="clear" w:color="auto" w:fill="auto"/>
            <w:vAlign w:val="center"/>
          </w:tcPr>
          <w:p w14:paraId="3DE6EBDD" w14:textId="3A27A5E6"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38</w:t>
            </w:r>
          </w:p>
        </w:tc>
      </w:tr>
      <w:tr w:rsidR="00485229" w:rsidRPr="00396824" w14:paraId="31694042" w14:textId="77777777" w:rsidTr="00FD606C">
        <w:trPr>
          <w:trHeight w:val="142"/>
        </w:trPr>
        <w:tc>
          <w:tcPr>
            <w:tcW w:w="2564" w:type="dxa"/>
            <w:shd w:val="clear" w:color="auto" w:fill="auto"/>
            <w:vAlign w:val="center"/>
          </w:tcPr>
          <w:p w14:paraId="3953AD6F" w14:textId="44C1B0BB" w:rsidR="00485229" w:rsidRPr="00396824" w:rsidRDefault="004E6CA9"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Men:</w:t>
            </w:r>
          </w:p>
        </w:tc>
        <w:tc>
          <w:tcPr>
            <w:tcW w:w="6493" w:type="dxa"/>
            <w:gridSpan w:val="3"/>
            <w:shd w:val="clear" w:color="auto" w:fill="auto"/>
            <w:vAlign w:val="center"/>
          </w:tcPr>
          <w:p w14:paraId="5A3153D0" w14:textId="0B550215"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20</w:t>
            </w:r>
          </w:p>
        </w:tc>
      </w:tr>
      <w:tr w:rsidR="00485229" w:rsidRPr="00396824" w14:paraId="4ECF9758" w14:textId="77777777" w:rsidTr="00FD606C">
        <w:trPr>
          <w:trHeight w:val="142"/>
        </w:trPr>
        <w:tc>
          <w:tcPr>
            <w:tcW w:w="2564" w:type="dxa"/>
            <w:shd w:val="clear" w:color="auto" w:fill="auto"/>
            <w:vAlign w:val="center"/>
          </w:tcPr>
          <w:p w14:paraId="2DD2FAD2" w14:textId="1A2A28BE" w:rsidR="00485229" w:rsidRPr="00396824" w:rsidRDefault="005810DF"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Others:</w:t>
            </w:r>
          </w:p>
        </w:tc>
        <w:tc>
          <w:tcPr>
            <w:tcW w:w="6493" w:type="dxa"/>
            <w:gridSpan w:val="3"/>
            <w:shd w:val="clear" w:color="auto" w:fill="auto"/>
            <w:vAlign w:val="center"/>
          </w:tcPr>
          <w:p w14:paraId="11ED11C6" w14:textId="573D8AC9"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0</w:t>
            </w:r>
          </w:p>
        </w:tc>
      </w:tr>
      <w:tr w:rsidR="00485229" w:rsidRPr="00396824" w14:paraId="0129F73D" w14:textId="77777777" w:rsidTr="00FD606C">
        <w:trPr>
          <w:trHeight w:val="142"/>
        </w:trPr>
        <w:tc>
          <w:tcPr>
            <w:tcW w:w="2564" w:type="dxa"/>
            <w:shd w:val="clear" w:color="auto" w:fill="auto"/>
            <w:vAlign w:val="center"/>
          </w:tcPr>
          <w:p w14:paraId="0CEDF093" w14:textId="5D727918" w:rsidR="00485229" w:rsidRPr="00396824" w:rsidRDefault="00BE2AF2"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From country 1 [Bulgaria]:</w:t>
            </w:r>
          </w:p>
        </w:tc>
        <w:tc>
          <w:tcPr>
            <w:tcW w:w="6493" w:type="dxa"/>
            <w:gridSpan w:val="3"/>
            <w:shd w:val="clear" w:color="auto" w:fill="auto"/>
            <w:vAlign w:val="center"/>
          </w:tcPr>
          <w:p w14:paraId="1F32F692" w14:textId="4954553B"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56</w:t>
            </w:r>
          </w:p>
        </w:tc>
      </w:tr>
      <w:tr w:rsidR="00485229" w:rsidRPr="00396824" w14:paraId="0409E06C" w14:textId="77777777" w:rsidTr="00FD606C">
        <w:trPr>
          <w:trHeight w:val="142"/>
        </w:trPr>
        <w:tc>
          <w:tcPr>
            <w:tcW w:w="2564" w:type="dxa"/>
            <w:shd w:val="clear" w:color="auto" w:fill="auto"/>
            <w:vAlign w:val="center"/>
          </w:tcPr>
          <w:p w14:paraId="41FE9B7A" w14:textId="62584CB1" w:rsidR="00485229" w:rsidRPr="00396824" w:rsidRDefault="00BE2AF2"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From country 2 [North Macedonia]:</w:t>
            </w:r>
          </w:p>
        </w:tc>
        <w:tc>
          <w:tcPr>
            <w:tcW w:w="6493" w:type="dxa"/>
            <w:gridSpan w:val="3"/>
            <w:shd w:val="clear" w:color="auto" w:fill="auto"/>
            <w:vAlign w:val="center"/>
          </w:tcPr>
          <w:p w14:paraId="5F9F79A0" w14:textId="41234ED3"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1</w:t>
            </w:r>
          </w:p>
        </w:tc>
      </w:tr>
      <w:tr w:rsidR="00485229" w:rsidRPr="00396824" w14:paraId="4F422FE4" w14:textId="77777777" w:rsidTr="00FD606C">
        <w:trPr>
          <w:trHeight w:val="142"/>
        </w:trPr>
        <w:tc>
          <w:tcPr>
            <w:tcW w:w="2564" w:type="dxa"/>
            <w:shd w:val="clear" w:color="auto" w:fill="auto"/>
            <w:vAlign w:val="center"/>
          </w:tcPr>
          <w:p w14:paraId="09F334ED" w14:textId="1393EAD9" w:rsidR="00485229" w:rsidRPr="00396824" w:rsidRDefault="00BE2AF2"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From country 3 [Ukraine]:</w:t>
            </w:r>
          </w:p>
        </w:tc>
        <w:tc>
          <w:tcPr>
            <w:tcW w:w="6493" w:type="dxa"/>
            <w:gridSpan w:val="3"/>
            <w:shd w:val="clear" w:color="auto" w:fill="auto"/>
            <w:vAlign w:val="center"/>
          </w:tcPr>
          <w:p w14:paraId="52422996" w14:textId="7C82B26A"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1</w:t>
            </w:r>
          </w:p>
        </w:tc>
      </w:tr>
      <w:tr w:rsidR="00485229" w:rsidRPr="00396824" w14:paraId="62E4705A" w14:textId="77777777" w:rsidTr="00FD606C">
        <w:trPr>
          <w:trHeight w:val="142"/>
        </w:trPr>
        <w:tc>
          <w:tcPr>
            <w:tcW w:w="2564" w:type="dxa"/>
            <w:shd w:val="clear" w:color="auto" w:fill="auto"/>
            <w:vAlign w:val="center"/>
          </w:tcPr>
          <w:p w14:paraId="046C4F9A" w14:textId="070930C6" w:rsidR="00485229" w:rsidRPr="00396824" w:rsidRDefault="00BE2AF2" w:rsidP="00485229">
            <w:pPr>
              <w:spacing w:before="120" w:after="120"/>
              <w:jc w:val="right"/>
              <w:rPr>
                <w:rFonts w:cs="Arial"/>
                <w:b/>
                <w:color w:val="BF8F00" w:themeColor="accent4" w:themeShade="BF"/>
                <w:sz w:val="18"/>
                <w:szCs w:val="18"/>
                <w:lang w:val="bg-BG"/>
              </w:rPr>
            </w:pPr>
            <w:r>
              <w:rPr>
                <w:rFonts w:cs="Arial"/>
                <w:b/>
                <w:color w:val="BF8F00" w:themeColor="accent4" w:themeShade="BF"/>
                <w:sz w:val="16"/>
                <w:szCs w:val="18"/>
                <w:lang w:val="bg-BG"/>
              </w:rPr>
              <w:t>Total number of participants</w:t>
            </w:r>
          </w:p>
        </w:tc>
        <w:tc>
          <w:tcPr>
            <w:tcW w:w="1559" w:type="dxa"/>
            <w:shd w:val="clear" w:color="auto" w:fill="auto"/>
            <w:vAlign w:val="center"/>
          </w:tcPr>
          <w:p w14:paraId="4A36867C" w14:textId="6A8CC0BB" w:rsidR="00485229" w:rsidRPr="00032D64" w:rsidRDefault="00FD606C" w:rsidP="00485229">
            <w:pPr>
              <w:spacing w:before="120" w:after="120"/>
              <w:rPr>
                <w:rFonts w:cs="Arial"/>
                <w:bCs/>
                <w:color w:val="595959" w:themeColor="text1" w:themeTint="A6"/>
                <w:sz w:val="18"/>
                <w:szCs w:val="18"/>
              </w:rPr>
            </w:pPr>
            <w:r w:rsidRPr="00396824">
              <w:rPr>
                <w:rFonts w:cs="Arial"/>
                <w:bCs/>
                <w:color w:val="595959" w:themeColor="text1" w:themeTint="A6"/>
                <w:sz w:val="18"/>
                <w:szCs w:val="18"/>
                <w:lang w:val="bg-BG"/>
              </w:rPr>
              <w:t xml:space="preserve"> </w:t>
            </w:r>
            <w:r w:rsidR="00032D64">
              <w:rPr>
                <w:rFonts w:cs="Arial"/>
                <w:bCs/>
                <w:color w:val="595959" w:themeColor="text1" w:themeTint="A6"/>
                <w:sz w:val="18"/>
                <w:szCs w:val="18"/>
              </w:rPr>
              <w:t>58</w:t>
            </w:r>
          </w:p>
        </w:tc>
        <w:tc>
          <w:tcPr>
            <w:tcW w:w="2693" w:type="dxa"/>
            <w:shd w:val="clear" w:color="auto" w:fill="auto"/>
            <w:vAlign w:val="center"/>
          </w:tcPr>
          <w:p w14:paraId="28D21E16" w14:textId="4DF0424C" w:rsidR="00485229" w:rsidRPr="00396824" w:rsidRDefault="00BE2AF2" w:rsidP="00485229">
            <w:pPr>
              <w:spacing w:before="120" w:after="120"/>
              <w:jc w:val="right"/>
              <w:rPr>
                <w:rFonts w:cs="Arial"/>
                <w:b/>
                <w:color w:val="595959" w:themeColor="text1" w:themeTint="A6"/>
                <w:sz w:val="18"/>
                <w:szCs w:val="18"/>
                <w:lang w:val="bg-BG"/>
              </w:rPr>
            </w:pPr>
            <w:r>
              <w:rPr>
                <w:rFonts w:cs="Arial"/>
                <w:b/>
                <w:color w:val="BF8F00" w:themeColor="accent4" w:themeShade="BF"/>
                <w:sz w:val="16"/>
                <w:szCs w:val="18"/>
                <w:lang w:val="bg-BG"/>
              </w:rPr>
              <w:t>Of the total number of countries:</w:t>
            </w:r>
          </w:p>
        </w:tc>
        <w:tc>
          <w:tcPr>
            <w:tcW w:w="2241" w:type="dxa"/>
            <w:shd w:val="clear" w:color="auto" w:fill="auto"/>
            <w:vAlign w:val="center"/>
          </w:tcPr>
          <w:p w14:paraId="1FD90012" w14:textId="59BE1FDB" w:rsidR="00485229" w:rsidRPr="00396824" w:rsidRDefault="00534458" w:rsidP="00485229">
            <w:pPr>
              <w:spacing w:before="120" w:after="120"/>
              <w:rPr>
                <w:rFonts w:cs="Arial"/>
                <w:bCs/>
                <w:color w:val="595959" w:themeColor="text1" w:themeTint="A6"/>
                <w:sz w:val="18"/>
                <w:szCs w:val="18"/>
                <w:lang w:val="bg-BG"/>
              </w:rPr>
            </w:pPr>
            <w:r w:rsidRPr="00396824">
              <w:rPr>
                <w:rFonts w:cs="Arial"/>
                <w:bCs/>
                <w:color w:val="595959" w:themeColor="text1" w:themeTint="A6"/>
                <w:sz w:val="18"/>
                <w:szCs w:val="18"/>
                <w:lang w:val="bg-BG"/>
              </w:rPr>
              <w:t>3</w:t>
            </w:r>
          </w:p>
        </w:tc>
      </w:tr>
      <w:tr w:rsidR="00485229" w:rsidRPr="00396824" w14:paraId="40C595BC" w14:textId="77777777" w:rsidTr="00FD606C">
        <w:trPr>
          <w:trHeight w:val="142"/>
        </w:trPr>
        <w:tc>
          <w:tcPr>
            <w:tcW w:w="9057" w:type="dxa"/>
            <w:gridSpan w:val="4"/>
            <w:shd w:val="clear" w:color="auto" w:fill="D9E2F3" w:themeFill="accent1" w:themeFillTint="33"/>
            <w:vAlign w:val="center"/>
          </w:tcPr>
          <w:p w14:paraId="70B72746" w14:textId="2B0B4A4D" w:rsidR="00485229" w:rsidRPr="00396824" w:rsidRDefault="009E01DA" w:rsidP="00485229">
            <w:pPr>
              <w:spacing w:before="120" w:after="120"/>
              <w:rPr>
                <w:rFonts w:cs="Arial"/>
                <w:b/>
                <w:bCs/>
                <w:color w:val="2F5496" w:themeColor="accent1" w:themeShade="BF"/>
                <w:sz w:val="18"/>
                <w:szCs w:val="18"/>
                <w:lang w:val="bg-BG"/>
              </w:rPr>
            </w:pPr>
            <w:r w:rsidRPr="00396824">
              <w:rPr>
                <w:rFonts w:cs="Arial"/>
                <w:b/>
                <w:bCs/>
                <w:color w:val="2F5496" w:themeColor="accent1" w:themeShade="BF"/>
                <w:sz w:val="18"/>
                <w:szCs w:val="18"/>
                <w:lang w:val="bg-BG"/>
              </w:rPr>
              <w:t>Description</w:t>
            </w:r>
          </w:p>
          <w:p w14:paraId="3D6AAEED" w14:textId="00C0E2B3" w:rsidR="00485229" w:rsidRPr="00396824" w:rsidRDefault="009E01DA" w:rsidP="009E01DA">
            <w:pPr>
              <w:rPr>
                <w:rFonts w:cs="Arial"/>
                <w:i/>
                <w:color w:val="2F5496" w:themeColor="accent1" w:themeShade="BF"/>
                <w:sz w:val="16"/>
                <w:szCs w:val="16"/>
                <w:lang w:val="bg-BG"/>
              </w:rPr>
            </w:pPr>
            <w:r w:rsidRPr="00396824">
              <w:rPr>
                <w:rFonts w:cs="Arial"/>
                <w:i/>
                <w:color w:val="2F5496" w:themeColor="accent1" w:themeShade="BF"/>
                <w:sz w:val="16"/>
                <w:szCs w:val="16"/>
                <w:lang w:val="bg-BG"/>
              </w:rPr>
              <w:t>Provide a brief description of the event and its activities.</w:t>
            </w:r>
          </w:p>
        </w:tc>
      </w:tr>
      <w:tr w:rsidR="00485229" w:rsidRPr="00032D64" w14:paraId="21E9B9C9" w14:textId="77777777" w:rsidTr="00485229">
        <w:trPr>
          <w:trHeight w:val="142"/>
        </w:trPr>
        <w:tc>
          <w:tcPr>
            <w:tcW w:w="9057" w:type="dxa"/>
            <w:gridSpan w:val="4"/>
            <w:shd w:val="clear" w:color="auto" w:fill="auto"/>
            <w:vAlign w:val="center"/>
          </w:tcPr>
          <w:p w14:paraId="4AE34F08" w14:textId="6D88FD75" w:rsidR="009E01DA" w:rsidRPr="00396824" w:rsidRDefault="004E6CA9" w:rsidP="00396824">
            <w:pPr>
              <w:pStyle w:val="ListParagraph"/>
              <w:numPr>
                <w:ilvl w:val="0"/>
                <w:numId w:val="17"/>
              </w:numPr>
              <w:spacing w:before="120" w:after="120"/>
              <w:jc w:val="both"/>
              <w:rPr>
                <w:rFonts w:cs="Arial"/>
                <w:b/>
                <w:color w:val="595959" w:themeColor="text1" w:themeTint="A6"/>
                <w:sz w:val="24"/>
                <w:szCs w:val="24"/>
                <w:lang w:val="bg-BG"/>
              </w:rPr>
            </w:pPr>
            <w:r>
              <w:rPr>
                <w:rFonts w:cs="Arial"/>
                <w:b/>
                <w:color w:val="595959" w:themeColor="text1" w:themeTint="A6"/>
                <w:sz w:val="24"/>
                <w:szCs w:val="24"/>
                <w:lang w:val="bg-BG"/>
              </w:rPr>
              <w:t xml:space="preserve">Workshop </w:t>
            </w:r>
            <w:r w:rsidR="009E01DA" w:rsidRPr="00396824">
              <w:rPr>
                <w:rFonts w:cs="Arial"/>
                <w:b/>
                <w:color w:val="595959" w:themeColor="text1" w:themeTint="A6"/>
                <w:sz w:val="24"/>
                <w:szCs w:val="24"/>
                <w:lang w:val="bg-BG"/>
              </w:rPr>
              <w:t>Summary</w:t>
            </w:r>
          </w:p>
          <w:p w14:paraId="5E616870" w14:textId="75DE927E"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The three workshop sessions, held on 30.04.2025, 07.05.2025 and 14.05.2025 in rooms 74, 17 and 61 of the Faculty of Journalism and Mass Communication at Sofia University "St. Kliment Ohridski", were organized to present the demonstration version of the educational board game developed within the framework of the </w:t>
            </w:r>
            <w:proofErr w:type="spellStart"/>
            <w:r w:rsidRPr="004E6CA9">
              <w:rPr>
                <w:rFonts w:cs="Arial"/>
                <w:bCs/>
                <w:color w:val="595959" w:themeColor="text1" w:themeTint="A6"/>
                <w:sz w:val="24"/>
                <w:szCs w:val="24"/>
                <w:lang w:val="bg-BG"/>
              </w:rPr>
              <w:t>international</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project</w:t>
            </w:r>
            <w:proofErr w:type="spellEnd"/>
            <w:r w:rsidRPr="004E6CA9">
              <w:rPr>
                <w:rFonts w:cs="Arial"/>
                <w:bCs/>
                <w:color w:val="595959" w:themeColor="text1" w:themeTint="A6"/>
                <w:sz w:val="24"/>
                <w:szCs w:val="24"/>
                <w:lang w:val="bg-BG"/>
              </w:rPr>
              <w:t xml:space="preserve"> </w:t>
            </w:r>
            <w:r w:rsidRPr="004E6CA9">
              <w:rPr>
                <w:rFonts w:cs="Arial"/>
                <w:bCs/>
                <w:i/>
                <w:iCs/>
                <w:color w:val="595959" w:themeColor="text1" w:themeTint="A6"/>
                <w:sz w:val="24"/>
                <w:szCs w:val="24"/>
                <w:lang w:val="bg-BG"/>
              </w:rPr>
              <w:t xml:space="preserve">Media </w:t>
            </w:r>
            <w:proofErr w:type="spellStart"/>
            <w:r w:rsidRPr="004E6CA9">
              <w:rPr>
                <w:rFonts w:cs="Arial"/>
                <w:bCs/>
                <w:i/>
                <w:iCs/>
                <w:color w:val="595959" w:themeColor="text1" w:themeTint="A6"/>
                <w:sz w:val="24"/>
                <w:szCs w:val="24"/>
                <w:lang w:val="bg-BG"/>
              </w:rPr>
              <w:t>Masters</w:t>
            </w:r>
            <w:proofErr w:type="spellEnd"/>
            <w:r w:rsidRPr="004E6CA9">
              <w:rPr>
                <w:rFonts w:cs="Arial"/>
                <w:bCs/>
                <w:i/>
                <w:iCs/>
                <w:color w:val="595959" w:themeColor="text1" w:themeTint="A6"/>
                <w:sz w:val="24"/>
                <w:szCs w:val="24"/>
                <w:lang w:val="bg-BG"/>
              </w:rPr>
              <w:t xml:space="preserve"> </w:t>
            </w:r>
            <w:r w:rsidRPr="004E6CA9">
              <w:rPr>
                <w:rFonts w:cs="Arial"/>
                <w:bCs/>
                <w:color w:val="595959" w:themeColor="text1" w:themeTint="A6"/>
                <w:sz w:val="24"/>
                <w:szCs w:val="24"/>
                <w:lang w:val="bg-BG"/>
              </w:rPr>
              <w:t>.</w:t>
            </w:r>
          </w:p>
          <w:p w14:paraId="59F070AB" w14:textId="09A93A12" w:rsidR="004E6CA9" w:rsidRPr="004E6CA9" w:rsidRDefault="004E6CA9" w:rsidP="004E6CA9">
            <w:pPr>
              <w:spacing w:before="120" w:after="120"/>
              <w:jc w:val="both"/>
              <w:rPr>
                <w:rFonts w:cs="Arial"/>
                <w:bCs/>
                <w:color w:val="595959" w:themeColor="text1" w:themeTint="A6"/>
                <w:sz w:val="24"/>
                <w:szCs w:val="24"/>
                <w:lang w:val="bg-BG"/>
              </w:rPr>
            </w:pPr>
            <w:r w:rsidRPr="002C01ED">
              <w:rPr>
                <w:rFonts w:cs="Arial"/>
                <w:bCs/>
                <w:color w:val="595959" w:themeColor="text1" w:themeTint="A6"/>
                <w:sz w:val="24"/>
                <w:szCs w:val="24"/>
                <w:lang w:val="en-GB"/>
              </w:rPr>
              <w:t xml:space="preserve">Each session began with an introductory part, in which Prof. Dr. </w:t>
            </w:r>
            <w:proofErr w:type="spellStart"/>
            <w:r w:rsidRPr="002C01ED">
              <w:rPr>
                <w:rFonts w:cs="Arial"/>
                <w:bCs/>
                <w:color w:val="595959" w:themeColor="text1" w:themeTint="A6"/>
                <w:sz w:val="24"/>
                <w:szCs w:val="24"/>
                <w:lang w:val="en-GB"/>
              </w:rPr>
              <w:t>Vesselina</w:t>
            </w:r>
            <w:proofErr w:type="spellEnd"/>
            <w:r w:rsidRPr="002C01ED">
              <w:rPr>
                <w:rFonts w:cs="Arial"/>
                <w:bCs/>
                <w:color w:val="595959" w:themeColor="text1" w:themeTint="A6"/>
                <w:sz w:val="24"/>
                <w:szCs w:val="24"/>
                <w:lang w:val="en-GB"/>
              </w:rPr>
              <w:t xml:space="preserve"> </w:t>
            </w:r>
            <w:proofErr w:type="spellStart"/>
            <w:r w:rsidRPr="002C01ED">
              <w:rPr>
                <w:rFonts w:cs="Arial"/>
                <w:bCs/>
                <w:color w:val="595959" w:themeColor="text1" w:themeTint="A6"/>
                <w:sz w:val="24"/>
                <w:szCs w:val="24"/>
                <w:lang w:val="en-GB"/>
              </w:rPr>
              <w:t>Valkanova</w:t>
            </w:r>
            <w:proofErr w:type="spellEnd"/>
            <w:r w:rsidR="002C01ED" w:rsidRPr="002C01ED">
              <w:rPr>
                <w:rFonts w:cs="Arial"/>
                <w:bCs/>
                <w:color w:val="595959" w:themeColor="text1" w:themeTint="A6"/>
                <w:sz w:val="24"/>
                <w:szCs w:val="24"/>
                <w:lang w:val="en-GB"/>
              </w:rPr>
              <w:t xml:space="preserve"> and </w:t>
            </w:r>
            <w:r w:rsidR="002C01ED" w:rsidRPr="002C01ED">
              <w:rPr>
                <w:rFonts w:cs="Arial"/>
                <w:bCs/>
                <w:color w:val="595959" w:themeColor="text1" w:themeTint="A6"/>
                <w:sz w:val="24"/>
                <w:szCs w:val="24"/>
                <w:lang w:val="en-GB"/>
              </w:rPr>
              <w:t xml:space="preserve">Assoc. Prof. Dr. Mila </w:t>
            </w:r>
            <w:proofErr w:type="gramStart"/>
            <w:r w:rsidR="002C01ED" w:rsidRPr="002C01ED">
              <w:rPr>
                <w:rFonts w:cs="Arial"/>
                <w:bCs/>
                <w:color w:val="595959" w:themeColor="text1" w:themeTint="A6"/>
                <w:sz w:val="24"/>
                <w:szCs w:val="24"/>
                <w:lang w:val="en-GB"/>
              </w:rPr>
              <w:t xml:space="preserve">Serafimova </w:t>
            </w:r>
            <w:r w:rsidRPr="002C01ED">
              <w:rPr>
                <w:rFonts w:cs="Arial"/>
                <w:bCs/>
                <w:color w:val="595959" w:themeColor="text1" w:themeTint="A6"/>
                <w:sz w:val="24"/>
                <w:szCs w:val="24"/>
                <w:lang w:val="en-GB"/>
              </w:rPr>
              <w:t xml:space="preserve"> presented</w:t>
            </w:r>
            <w:proofErr w:type="gramEnd"/>
            <w:r w:rsidRPr="002C01ED">
              <w:rPr>
                <w:rFonts w:cs="Arial"/>
                <w:bCs/>
                <w:color w:val="595959" w:themeColor="text1" w:themeTint="A6"/>
                <w:sz w:val="24"/>
                <w:szCs w:val="24"/>
                <w:lang w:val="en-GB"/>
              </w:rPr>
              <w:t xml:space="preserve"> the goals</w:t>
            </w:r>
            <w:r w:rsidRPr="004E6CA9">
              <w:rPr>
                <w:rFonts w:cs="Arial"/>
                <w:bCs/>
                <w:color w:val="595959" w:themeColor="text1" w:themeTint="A6"/>
                <w:sz w:val="24"/>
                <w:szCs w:val="24"/>
                <w:lang w:val="bg-BG"/>
              </w:rPr>
              <w:t xml:space="preserve">, structure and significance of </w:t>
            </w:r>
            <w:proofErr w:type="spellStart"/>
            <w:r w:rsidRPr="004E6CA9">
              <w:rPr>
                <w:rFonts w:cs="Arial"/>
                <w:bCs/>
                <w:color w:val="595959" w:themeColor="text1" w:themeTint="A6"/>
                <w:sz w:val="24"/>
                <w:szCs w:val="24"/>
                <w:lang w:val="bg-BG"/>
              </w:rPr>
              <w:t>the</w:t>
            </w:r>
            <w:proofErr w:type="spellEnd"/>
            <w:r w:rsidRPr="004E6CA9">
              <w:rPr>
                <w:rFonts w:cs="Arial"/>
                <w:bCs/>
                <w:color w:val="595959" w:themeColor="text1" w:themeTint="A6"/>
                <w:sz w:val="24"/>
                <w:szCs w:val="24"/>
                <w:lang w:val="bg-BG"/>
              </w:rPr>
              <w:t xml:space="preserve"> </w:t>
            </w:r>
            <w:r w:rsidRPr="004E6CA9">
              <w:rPr>
                <w:rFonts w:cs="Arial"/>
                <w:bCs/>
                <w:color w:val="595959" w:themeColor="text1" w:themeTint="A6"/>
                <w:sz w:val="24"/>
                <w:szCs w:val="24"/>
                <w:lang w:val="bg-BG"/>
              </w:rPr>
              <w:lastRenderedPageBreak/>
              <w:t xml:space="preserve">Media </w:t>
            </w:r>
            <w:proofErr w:type="spellStart"/>
            <w:r w:rsidRPr="004E6CA9">
              <w:rPr>
                <w:rFonts w:cs="Arial"/>
                <w:bCs/>
                <w:color w:val="595959" w:themeColor="text1" w:themeTint="A6"/>
                <w:sz w:val="24"/>
                <w:szCs w:val="24"/>
                <w:lang w:val="bg-BG"/>
              </w:rPr>
              <w:t>Masters</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project</w:t>
            </w:r>
            <w:proofErr w:type="spellEnd"/>
            <w:r w:rsidRPr="004E6CA9">
              <w:rPr>
                <w:rFonts w:cs="Arial"/>
                <w:bCs/>
                <w:color w:val="595959" w:themeColor="text1" w:themeTint="A6"/>
                <w:sz w:val="24"/>
                <w:szCs w:val="24"/>
                <w:lang w:val="bg-BG"/>
              </w:rPr>
              <w:t xml:space="preserve"> . They emphasized the connection between the game approach and the development of media literacy, critical thinking and social engagement.</w:t>
            </w:r>
          </w:p>
          <w:p w14:paraId="55F74FD4" w14:textId="433794F6" w:rsidR="001A72DB"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Then, Senior Assistant Professor Dr. Yordan Karapenchev presented the rules of the game and assisted the participants with the installation and use of </w:t>
            </w:r>
            <w:proofErr w:type="spellStart"/>
            <w:r w:rsidRPr="004E6CA9">
              <w:rPr>
                <w:rFonts w:cs="Arial"/>
                <w:bCs/>
                <w:color w:val="595959" w:themeColor="text1" w:themeTint="A6"/>
                <w:sz w:val="24"/>
                <w:szCs w:val="24"/>
                <w:lang w:val="bg-BG"/>
              </w:rPr>
              <w:t>the</w:t>
            </w:r>
            <w:proofErr w:type="spellEnd"/>
            <w:r w:rsidRPr="004E6CA9">
              <w:rPr>
                <w:rFonts w:cs="Arial"/>
                <w:bCs/>
                <w:color w:val="595959" w:themeColor="text1" w:themeTint="A6"/>
                <w:sz w:val="24"/>
                <w:szCs w:val="24"/>
                <w:lang w:val="bg-BG"/>
              </w:rPr>
              <w:t xml:space="preserve"> Media </w:t>
            </w:r>
            <w:proofErr w:type="spellStart"/>
            <w:r w:rsidRPr="004E6CA9">
              <w:rPr>
                <w:rFonts w:cs="Arial"/>
                <w:bCs/>
                <w:color w:val="595959" w:themeColor="text1" w:themeTint="A6"/>
                <w:sz w:val="24"/>
                <w:szCs w:val="24"/>
                <w:lang w:val="bg-BG"/>
              </w:rPr>
              <w:t>Masters</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mobile</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application</w:t>
            </w:r>
            <w:proofErr w:type="spellEnd"/>
            <w:r w:rsidRPr="004E6CA9">
              <w:rPr>
                <w:rFonts w:cs="Arial"/>
                <w:bCs/>
                <w:color w:val="595959" w:themeColor="text1" w:themeTint="A6"/>
                <w:sz w:val="24"/>
                <w:szCs w:val="24"/>
                <w:lang w:val="bg-BG"/>
              </w:rPr>
              <w:t xml:space="preserve"> , </w:t>
            </w:r>
            <w:proofErr w:type="spellStart"/>
            <w:r w:rsidRPr="004E6CA9">
              <w:rPr>
                <w:rFonts w:cs="Arial"/>
                <w:bCs/>
                <w:color w:val="595959" w:themeColor="text1" w:themeTint="A6"/>
                <w:sz w:val="24"/>
                <w:szCs w:val="24"/>
                <w:lang w:val="bg-BG"/>
              </w:rPr>
              <w:t>which</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is</w:t>
            </w:r>
            <w:proofErr w:type="spellEnd"/>
            <w:r w:rsidRPr="004E6CA9">
              <w:rPr>
                <w:rFonts w:cs="Arial"/>
                <w:bCs/>
                <w:color w:val="595959" w:themeColor="text1" w:themeTint="A6"/>
                <w:sz w:val="24"/>
                <w:szCs w:val="24"/>
                <w:lang w:val="bg-BG"/>
              </w:rPr>
              <w:t xml:space="preserve"> an integral part of the game process. In the application, each player chose a country and language, and this choice determined the specific scenarios and questions that could appear after scanning the QR codes on the game cards.</w:t>
            </w:r>
          </w:p>
          <w:p w14:paraId="7138DAA3" w14:textId="77777777" w:rsidR="004E6CA9" w:rsidRPr="004E6CA9" w:rsidRDefault="004E6CA9" w:rsidP="004E6CA9">
            <w:pPr>
              <w:spacing w:before="120" w:after="120"/>
              <w:jc w:val="both"/>
              <w:rPr>
                <w:rFonts w:cs="Arial"/>
                <w:bCs/>
                <w:color w:val="595959" w:themeColor="text1" w:themeTint="A6"/>
                <w:sz w:val="24"/>
                <w:szCs w:val="24"/>
                <w:lang w:val="bg-BG"/>
              </w:rPr>
            </w:pPr>
            <w:r w:rsidRPr="00B92074">
              <w:rPr>
                <w:rFonts w:cs="Arial"/>
                <w:bCs/>
                <w:color w:val="595959" w:themeColor="text1" w:themeTint="A6"/>
                <w:sz w:val="24"/>
                <w:szCs w:val="24"/>
                <w:lang w:val="en-GB"/>
              </w:rPr>
              <w:t>The main goal of the workshops was to explore the</w:t>
            </w:r>
            <w:r w:rsidRPr="004E6CA9">
              <w:rPr>
                <w:rFonts w:cs="Arial"/>
                <w:bCs/>
                <w:color w:val="595959" w:themeColor="text1" w:themeTint="A6"/>
                <w:sz w:val="24"/>
                <w:szCs w:val="24"/>
                <w:lang w:val="bg-BG"/>
              </w:rPr>
              <w:t xml:space="preserve"> applicability of the board game as an innovative educational tool, contributing to the development of skills in recognizing fake news, misleading content and manipulations in the media discourse. Particular attention was paid to the behavior of the participants, the way they make decisions, discuss information and react to case studies inspired by real events and media situations.</w:t>
            </w:r>
          </w:p>
          <w:p w14:paraId="23BFF4ED" w14:textId="68E5B156"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A total of 58 participants participated in the game sessions, of which 56 were from Bulgaria and one each from Ukraine and North Macedonia. Before the start of the game, the participants were divided into teams of 3 to 6 people, so as to provide an opportunity for teamwork, debate and sharing of points of view. The game proceeded by moving around the playing field, drawing cards and interacting with the mobile application, which provided extended context to each scenario.</w:t>
            </w:r>
          </w:p>
          <w:p w14:paraId="5ECED8EA" w14:textId="4ED10DE7"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Each game session was moderated by Assoc. Prof. Dr. Serafimova or Sr. Asst. Prof. Dr. Karapenchev, who took notes during the game, observed the teams' behavior, and analyzed key moments of the game dynamics. After each session, a structured discussion was held with the participants, in which qualitative feedback was collected regarding the perception of the game, the logic of the questions, the effectiveness of the application, and opportunities for improvement.</w:t>
            </w:r>
          </w:p>
          <w:p w14:paraId="1DAB76FB" w14:textId="406474E8" w:rsidR="00F85B01"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Discussions revealed a strong positive perception of the game mechanics and scenarios, especially in the parts related to social media and fake news. Participants emphasized that the game format makes learning more accessible and interesting, while stimulating conversation, critical analysis and argumentation.</w:t>
            </w:r>
          </w:p>
          <w:p w14:paraId="583B4D1E" w14:textId="3A6967B2"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The attached table aims to systematize the information on the three workshops held, providing a clear breakdown of dates, rooms, number of participants, countries of origin and moderators. This structured presentation facilitates the analysis of participation, logistical organization and comparison between the individual sessions.</w:t>
            </w:r>
          </w:p>
          <w:p w14:paraId="08558A26" w14:textId="56594999"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To facilitate reporting, all participants signed a common attendance list, which included all three dates. This ensured transparency, traceability, and accuracy in summarizing attendance and </w:t>
            </w:r>
            <w:proofErr w:type="spellStart"/>
            <w:r w:rsidRPr="004E6CA9">
              <w:rPr>
                <w:rFonts w:cs="Arial"/>
                <w:bCs/>
                <w:color w:val="595959" w:themeColor="text1" w:themeTint="A6"/>
                <w:sz w:val="24"/>
                <w:szCs w:val="24"/>
                <w:lang w:val="bg-BG"/>
              </w:rPr>
              <w:t>activity</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during</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the</w:t>
            </w:r>
            <w:proofErr w:type="spellEnd"/>
            <w:r w:rsidRPr="004E6CA9">
              <w:rPr>
                <w:rFonts w:cs="Arial"/>
                <w:bCs/>
                <w:color w:val="595959" w:themeColor="text1" w:themeTint="A6"/>
                <w:sz w:val="24"/>
                <w:szCs w:val="24"/>
                <w:lang w:val="bg-BG"/>
              </w:rPr>
              <w:t xml:space="preserve"> </w:t>
            </w:r>
            <w:proofErr w:type="spellStart"/>
            <w:r w:rsidRPr="004E6CA9">
              <w:rPr>
                <w:rFonts w:cs="Arial"/>
                <w:bCs/>
                <w:color w:val="595959" w:themeColor="text1" w:themeTint="A6"/>
                <w:sz w:val="24"/>
                <w:szCs w:val="24"/>
                <w:lang w:val="bg-BG"/>
              </w:rPr>
              <w:t>workshops</w:t>
            </w:r>
            <w:proofErr w:type="spellEnd"/>
            <w:r w:rsidRPr="004E6CA9">
              <w:rPr>
                <w:rFonts w:cs="Arial"/>
                <w:bCs/>
                <w:color w:val="595959" w:themeColor="text1" w:themeTint="A6"/>
                <w:sz w:val="24"/>
                <w:szCs w:val="24"/>
                <w:lang w:val="bg-BG"/>
              </w:rPr>
              <w:t xml:space="preserve"> .</w:t>
            </w:r>
          </w:p>
          <w:p w14:paraId="731910C8" w14:textId="54A19837" w:rsid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It is important to note that two participants were present on two of the three dates and participated in the game sessions on both occasions. However, they are only counted once in the attendance list to avoid double counting when calculating the total number of </w:t>
            </w:r>
            <w:r w:rsidRPr="004E6CA9">
              <w:rPr>
                <w:rFonts w:cs="Arial"/>
                <w:bCs/>
                <w:color w:val="595959" w:themeColor="text1" w:themeTint="A6"/>
                <w:sz w:val="24"/>
                <w:szCs w:val="24"/>
                <w:lang w:val="bg-BG"/>
              </w:rPr>
              <w:lastRenderedPageBreak/>
              <w:t>participants.</w:t>
            </w:r>
          </w:p>
          <w:p w14:paraId="5C9FD9DF" w14:textId="77777777" w:rsidR="004E6CA9" w:rsidRDefault="004E6CA9" w:rsidP="004E6CA9">
            <w:pPr>
              <w:spacing w:before="120" w:after="120"/>
              <w:jc w:val="both"/>
              <w:rPr>
                <w:rFonts w:cs="Arial"/>
                <w:bCs/>
                <w:color w:val="595959" w:themeColor="text1" w:themeTint="A6"/>
                <w:sz w:val="24"/>
                <w:szCs w:val="24"/>
                <w:lang w:val="bg-BG"/>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5"/>
              <w:gridCol w:w="688"/>
              <w:gridCol w:w="2007"/>
              <w:gridCol w:w="4151"/>
            </w:tblGrid>
            <w:tr w:rsidR="004E6CA9" w:rsidRPr="004E6CA9" w14:paraId="4905891C" w14:textId="77777777" w:rsidTr="004E6CA9">
              <w:trPr>
                <w:trHeight w:val="548"/>
                <w:tblHeader/>
                <w:tblCellSpacing w:w="15" w:type="dxa"/>
                <w:jc w:val="center"/>
              </w:trPr>
              <w:tc>
                <w:tcPr>
                  <w:tcW w:w="1370" w:type="dxa"/>
                  <w:vAlign w:val="center"/>
                  <w:hideMark/>
                </w:tcPr>
                <w:p w14:paraId="67F1F4BA" w14:textId="77777777" w:rsidR="004E6CA9" w:rsidRPr="004E6CA9" w:rsidRDefault="004E6CA9" w:rsidP="00F336E5">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Date</w:t>
                  </w:r>
                </w:p>
              </w:tc>
              <w:tc>
                <w:tcPr>
                  <w:tcW w:w="658" w:type="dxa"/>
                  <w:vAlign w:val="center"/>
                  <w:hideMark/>
                </w:tcPr>
                <w:p w14:paraId="4846807A" w14:textId="77777777" w:rsidR="004E6CA9" w:rsidRPr="004E6CA9" w:rsidRDefault="004E6CA9" w:rsidP="00F336E5">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Hall</w:t>
                  </w:r>
                </w:p>
              </w:tc>
              <w:tc>
                <w:tcPr>
                  <w:tcW w:w="1977" w:type="dxa"/>
                  <w:vAlign w:val="center"/>
                  <w:hideMark/>
                </w:tcPr>
                <w:p w14:paraId="53BB9A4A" w14:textId="77777777" w:rsidR="004E6CA9" w:rsidRPr="004E6CA9" w:rsidRDefault="004E6CA9" w:rsidP="00F336E5">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Number of participants</w:t>
                  </w:r>
                </w:p>
              </w:tc>
              <w:tc>
                <w:tcPr>
                  <w:tcW w:w="4106" w:type="dxa"/>
                  <w:vAlign w:val="center"/>
                  <w:hideMark/>
                </w:tcPr>
                <w:p w14:paraId="5F1AFE25" w14:textId="77777777" w:rsidR="004E6CA9" w:rsidRPr="004E6CA9" w:rsidRDefault="004E6CA9" w:rsidP="00F336E5">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Countries of origin</w:t>
                  </w:r>
                </w:p>
              </w:tc>
            </w:tr>
            <w:tr w:rsidR="004E6CA9" w:rsidRPr="004E6CA9" w14:paraId="7EAD4D0D" w14:textId="77777777" w:rsidTr="004E6CA9">
              <w:trPr>
                <w:trHeight w:val="562"/>
                <w:tblCellSpacing w:w="15" w:type="dxa"/>
                <w:jc w:val="center"/>
              </w:trPr>
              <w:tc>
                <w:tcPr>
                  <w:tcW w:w="1370" w:type="dxa"/>
                  <w:vAlign w:val="center"/>
                  <w:hideMark/>
                </w:tcPr>
                <w:p w14:paraId="7469DB6C"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30.04.2025</w:t>
                  </w:r>
                </w:p>
              </w:tc>
              <w:tc>
                <w:tcPr>
                  <w:tcW w:w="658" w:type="dxa"/>
                  <w:vAlign w:val="center"/>
                  <w:hideMark/>
                </w:tcPr>
                <w:p w14:paraId="1C13BFCA"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74</w:t>
                  </w:r>
                </w:p>
              </w:tc>
              <w:tc>
                <w:tcPr>
                  <w:tcW w:w="1977" w:type="dxa"/>
                  <w:vAlign w:val="center"/>
                  <w:hideMark/>
                </w:tcPr>
                <w:p w14:paraId="3CB15E1B" w14:textId="45E353CD"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21</w:t>
                  </w:r>
                </w:p>
              </w:tc>
              <w:tc>
                <w:tcPr>
                  <w:tcW w:w="4106" w:type="dxa"/>
                  <w:vAlign w:val="center"/>
                  <w:hideMark/>
                </w:tcPr>
                <w:p w14:paraId="7B7414B6" w14:textId="6F94F020"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Bulgaria (20), Ukraine (1)</w:t>
                  </w:r>
                </w:p>
              </w:tc>
            </w:tr>
            <w:tr w:rsidR="004E6CA9" w:rsidRPr="004E6CA9" w14:paraId="3241AC8D" w14:textId="77777777" w:rsidTr="004E6CA9">
              <w:trPr>
                <w:trHeight w:val="548"/>
                <w:tblCellSpacing w:w="15" w:type="dxa"/>
                <w:jc w:val="center"/>
              </w:trPr>
              <w:tc>
                <w:tcPr>
                  <w:tcW w:w="1370" w:type="dxa"/>
                  <w:vAlign w:val="center"/>
                  <w:hideMark/>
                </w:tcPr>
                <w:p w14:paraId="5971EE3F"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07.05.2025</w:t>
                  </w:r>
                </w:p>
              </w:tc>
              <w:tc>
                <w:tcPr>
                  <w:tcW w:w="658" w:type="dxa"/>
                  <w:vAlign w:val="center"/>
                  <w:hideMark/>
                </w:tcPr>
                <w:p w14:paraId="02CDD0EA"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17</w:t>
                  </w:r>
                </w:p>
              </w:tc>
              <w:tc>
                <w:tcPr>
                  <w:tcW w:w="1977" w:type="dxa"/>
                  <w:vAlign w:val="center"/>
                  <w:hideMark/>
                </w:tcPr>
                <w:p w14:paraId="2CD4554F"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18</w:t>
                  </w:r>
                </w:p>
              </w:tc>
              <w:tc>
                <w:tcPr>
                  <w:tcW w:w="4106" w:type="dxa"/>
                  <w:vAlign w:val="center"/>
                  <w:hideMark/>
                </w:tcPr>
                <w:p w14:paraId="68D9894C"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Bulgaria (all)</w:t>
                  </w:r>
                </w:p>
              </w:tc>
            </w:tr>
            <w:tr w:rsidR="004E6CA9" w:rsidRPr="004E6CA9" w14:paraId="5D53E3A8" w14:textId="77777777" w:rsidTr="004E6CA9">
              <w:trPr>
                <w:trHeight w:val="548"/>
                <w:tblCellSpacing w:w="15" w:type="dxa"/>
                <w:jc w:val="center"/>
              </w:trPr>
              <w:tc>
                <w:tcPr>
                  <w:tcW w:w="1370" w:type="dxa"/>
                  <w:vAlign w:val="center"/>
                  <w:hideMark/>
                </w:tcPr>
                <w:p w14:paraId="1C856994"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14.05.2025</w:t>
                  </w:r>
                </w:p>
              </w:tc>
              <w:tc>
                <w:tcPr>
                  <w:tcW w:w="658" w:type="dxa"/>
                  <w:vAlign w:val="center"/>
                  <w:hideMark/>
                </w:tcPr>
                <w:p w14:paraId="453009C3" w14:textId="77777777"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61</w:t>
                  </w:r>
                </w:p>
              </w:tc>
              <w:tc>
                <w:tcPr>
                  <w:tcW w:w="1977" w:type="dxa"/>
                  <w:vAlign w:val="center"/>
                  <w:hideMark/>
                </w:tcPr>
                <w:p w14:paraId="5EF3641E" w14:textId="1E41F89C"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19</w:t>
                  </w:r>
                </w:p>
              </w:tc>
              <w:tc>
                <w:tcPr>
                  <w:tcW w:w="4106" w:type="dxa"/>
                  <w:vAlign w:val="center"/>
                  <w:hideMark/>
                </w:tcPr>
                <w:p w14:paraId="3A54AA6A" w14:textId="39FAC42D" w:rsidR="004E6CA9" w:rsidRPr="004E6CA9" w:rsidRDefault="004E6CA9" w:rsidP="00F336E5">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Bulgaria (18), North Macedonia (1),</w:t>
                  </w:r>
                </w:p>
              </w:tc>
            </w:tr>
          </w:tbl>
          <w:p w14:paraId="2B36E4BD" w14:textId="2C10BE29" w:rsidR="004E6CA9" w:rsidRPr="004E6CA9" w:rsidRDefault="004E6CA9" w:rsidP="004E6CA9">
            <w:pPr>
              <w:spacing w:before="120" w:after="120"/>
              <w:jc w:val="right"/>
              <w:rPr>
                <w:rFonts w:cs="Arial"/>
                <w:bCs/>
                <w:color w:val="595959" w:themeColor="text1" w:themeTint="A6"/>
                <w:sz w:val="24"/>
                <w:szCs w:val="24"/>
                <w:lang w:val="bg-BG"/>
              </w:rPr>
            </w:pPr>
            <w:r>
              <w:rPr>
                <w:rFonts w:cs="Arial"/>
                <w:bCs/>
                <w:color w:val="595959" w:themeColor="text1" w:themeTint="A6"/>
                <w:sz w:val="24"/>
                <w:szCs w:val="24"/>
                <w:lang w:val="bg-BG"/>
              </w:rPr>
              <w:t>Table 1: Number of participants by hall</w:t>
            </w:r>
          </w:p>
          <w:p w14:paraId="3FDB4DC8" w14:textId="77777777" w:rsidR="00F85B01" w:rsidRDefault="00F85B01" w:rsidP="009E01DA">
            <w:pPr>
              <w:spacing w:before="120" w:after="120"/>
              <w:jc w:val="both"/>
              <w:rPr>
                <w:rFonts w:cs="Arial"/>
                <w:b/>
                <w:color w:val="595959" w:themeColor="text1" w:themeTint="A6"/>
                <w:sz w:val="24"/>
                <w:szCs w:val="24"/>
                <w:lang w:val="bg-BG"/>
              </w:rPr>
            </w:pPr>
          </w:p>
          <w:p w14:paraId="1E00693E" w14:textId="77777777" w:rsidR="00BE2AF2" w:rsidRDefault="00BE2AF2" w:rsidP="00BE2AF2">
            <w:pPr>
              <w:pStyle w:val="ListParagraph"/>
              <w:numPr>
                <w:ilvl w:val="0"/>
                <w:numId w:val="17"/>
              </w:numPr>
              <w:spacing w:before="120" w:after="120"/>
              <w:jc w:val="both"/>
              <w:rPr>
                <w:rFonts w:cs="Arial"/>
                <w:b/>
                <w:color w:val="595959" w:themeColor="text1" w:themeTint="A6"/>
                <w:sz w:val="24"/>
                <w:szCs w:val="24"/>
                <w:lang w:val="bg-BG"/>
              </w:rPr>
            </w:pPr>
            <w:r>
              <w:rPr>
                <w:rFonts w:cs="Arial"/>
                <w:b/>
                <w:color w:val="595959" w:themeColor="text1" w:themeTint="A6"/>
                <w:sz w:val="24"/>
                <w:szCs w:val="24"/>
                <w:lang w:val="bg-BG"/>
              </w:rPr>
              <w:t>Feedback from participants during game sessions</w:t>
            </w:r>
          </w:p>
          <w:p w14:paraId="2A6CC067" w14:textId="77777777" w:rsidR="004F65C3" w:rsidRDefault="004F65C3" w:rsidP="00BE2AF2">
            <w:pPr>
              <w:spacing w:before="120" w:after="120"/>
              <w:jc w:val="both"/>
              <w:rPr>
                <w:rFonts w:cs="Arial"/>
                <w:bCs/>
                <w:color w:val="595959" w:themeColor="text1" w:themeTint="A6"/>
                <w:sz w:val="24"/>
                <w:szCs w:val="24"/>
                <w:lang w:val="bg-BG"/>
              </w:rPr>
            </w:pPr>
          </w:p>
          <w:p w14:paraId="42EAFAA5" w14:textId="4463241A"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This type of feedback encompasses participants' reactions to the game's structure, how they interact with its components, and the dynamics of the game sessions. Comments and observations in this category are essential for assessing whether the game is accessible, engaging, and effective as an educational tool.</w:t>
            </w:r>
          </w:p>
          <w:p w14:paraId="4B9E7537" w14:textId="3B86554E" w:rsidR="00BE2AF2" w:rsidRPr="00BE2AF2" w:rsidRDefault="004F65C3" w:rsidP="00BE2AF2">
            <w:pPr>
              <w:spacing w:before="120" w:after="120"/>
              <w:jc w:val="both"/>
              <w:rPr>
                <w:rFonts w:cs="Arial"/>
                <w:b/>
                <w:bCs/>
                <w:color w:val="595959" w:themeColor="text1" w:themeTint="A6"/>
                <w:sz w:val="24"/>
                <w:szCs w:val="24"/>
                <w:lang w:val="bg-BG"/>
              </w:rPr>
            </w:pPr>
            <w:r>
              <w:rPr>
                <w:rFonts w:cs="Arial"/>
                <w:b/>
                <w:bCs/>
                <w:color w:val="595959" w:themeColor="text1" w:themeTint="A6"/>
                <w:sz w:val="24"/>
                <w:szCs w:val="24"/>
                <w:lang w:val="bg-BG"/>
              </w:rPr>
              <w:t>2.1. Understandability of the rules</w:t>
            </w:r>
          </w:p>
          <w:p w14:paraId="4A062CFE" w14:textId="0CA35713"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Participants comment on whether the instructions are clearly formulated, intuitive, and easy to follow.</w:t>
            </w:r>
          </w:p>
          <w:p w14:paraId="6142AA62" w14:textId="77777777"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Participants indicated that the rules of the game are easy to understand and intuitive, allowing for quick orientation in the game process, even for first-time participants. However, a suggestion was made to add a short printed rulebook to be available during the game – for quick reference in case of need or clarification, especially in teams with new participants or in more complex game situations.</w:t>
            </w:r>
          </w:p>
          <w:p w14:paraId="0C9AF878" w14:textId="1DE2A526" w:rsidR="00BE2AF2" w:rsidRPr="00BE2AF2" w:rsidRDefault="004F65C3" w:rsidP="00BE2AF2">
            <w:pPr>
              <w:spacing w:before="120" w:after="120"/>
              <w:jc w:val="both"/>
              <w:rPr>
                <w:rFonts w:cs="Arial"/>
                <w:b/>
                <w:bCs/>
                <w:color w:val="595959" w:themeColor="text1" w:themeTint="A6"/>
                <w:sz w:val="24"/>
                <w:szCs w:val="24"/>
                <w:lang w:val="bg-BG"/>
              </w:rPr>
            </w:pPr>
            <w:r>
              <w:rPr>
                <w:rFonts w:cs="Arial"/>
                <w:b/>
                <w:bCs/>
                <w:color w:val="595959" w:themeColor="text1" w:themeTint="A6"/>
                <w:sz w:val="24"/>
                <w:szCs w:val="24"/>
                <w:lang w:val="bg-BG"/>
              </w:rPr>
              <w:t>2.2. Balance between team and individual dynamics</w:t>
            </w:r>
          </w:p>
          <w:p w14:paraId="12181AE2" w14:textId="777A5EE3"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 xml:space="preserve">The main comment is that although the game can be competitive, it becomes significantly more engaging and valuable </w:t>
            </w:r>
            <w:proofErr w:type="spellStart"/>
            <w:r w:rsidRPr="00BE2AF2">
              <w:rPr>
                <w:rFonts w:cs="Arial"/>
                <w:bCs/>
                <w:color w:val="595959" w:themeColor="text1" w:themeTint="A6"/>
                <w:sz w:val="24"/>
                <w:szCs w:val="24"/>
                <w:lang w:val="bg-BG"/>
              </w:rPr>
              <w:t>when</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it</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is</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collaborative</w:t>
            </w:r>
            <w:proofErr w:type="spellEnd"/>
            <w:r w:rsidRPr="00BE2AF2">
              <w:rPr>
                <w:rFonts w:cs="Arial"/>
                <w:bCs/>
                <w:color w:val="595959" w:themeColor="text1" w:themeTint="A6"/>
                <w:sz w:val="24"/>
                <w:szCs w:val="24"/>
                <w:lang w:val="bg-BG"/>
              </w:rPr>
              <w:t xml:space="preserve"> . Young people value the opportunity to discuss and assess whether a piece of information is fake news or not. However, in the current format, a challenge arises - one participant may not have an incentive to share their opinion because it would help an opponent who has the right answer. This gives rise to the idea of </w:t>
            </w:r>
            <w:proofErr w:type="spellStart"/>
            <w:r w:rsidRPr="00BE2AF2">
              <w:rPr>
                <w:rFonts w:cs="Arial"/>
                <w:bCs/>
                <w:color w:val="595959" w:themeColor="text1" w:themeTint="A6"/>
                <w:sz w:val="24"/>
                <w:szCs w:val="24"/>
                <w:lang w:val="bg-BG"/>
              </w:rPr>
              <w:t>introducing</w:t>
            </w:r>
            <w:proofErr w:type="spellEnd"/>
            <w:r w:rsidRPr="00BE2AF2">
              <w:rPr>
                <w:rFonts w:cs="Arial"/>
                <w:bCs/>
                <w:color w:val="595959" w:themeColor="text1" w:themeTint="A6"/>
                <w:sz w:val="24"/>
                <w:szCs w:val="24"/>
                <w:lang w:val="bg-BG"/>
              </w:rPr>
              <w:t xml:space="preserve"> a </w:t>
            </w:r>
            <w:proofErr w:type="spellStart"/>
            <w:r w:rsidRPr="00BE2AF2">
              <w:rPr>
                <w:rFonts w:cs="Arial"/>
                <w:bCs/>
                <w:color w:val="595959" w:themeColor="text1" w:themeTint="A6"/>
                <w:sz w:val="24"/>
                <w:szCs w:val="24"/>
                <w:lang w:val="bg-BG"/>
              </w:rPr>
              <w:t>special</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collaborative</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game</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mode</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that</w:t>
            </w:r>
            <w:proofErr w:type="spellEnd"/>
            <w:r w:rsidRPr="00BE2AF2">
              <w:rPr>
                <w:rFonts w:cs="Arial"/>
                <w:bCs/>
                <w:color w:val="595959" w:themeColor="text1" w:themeTint="A6"/>
                <w:sz w:val="24"/>
                <w:szCs w:val="24"/>
                <w:lang w:val="bg-BG"/>
              </w:rPr>
              <w:t xml:space="preserve"> </w:t>
            </w:r>
            <w:proofErr w:type="spellStart"/>
            <w:r w:rsidRPr="00BE2AF2">
              <w:rPr>
                <w:rFonts w:cs="Arial"/>
                <w:bCs/>
                <w:color w:val="595959" w:themeColor="text1" w:themeTint="A6"/>
                <w:sz w:val="24"/>
                <w:szCs w:val="24"/>
                <w:lang w:val="bg-BG"/>
              </w:rPr>
              <w:t>encourages</w:t>
            </w:r>
            <w:proofErr w:type="spellEnd"/>
            <w:r w:rsidRPr="00BE2AF2">
              <w:rPr>
                <w:rFonts w:cs="Arial"/>
                <w:bCs/>
                <w:color w:val="595959" w:themeColor="text1" w:themeTint="A6"/>
                <w:sz w:val="24"/>
                <w:szCs w:val="24"/>
                <w:lang w:val="bg-BG"/>
              </w:rPr>
              <w:t xml:space="preserve"> true teamwork and mutual support, without the competitive tension hindering the sharing of knowledge and arguments.</w:t>
            </w:r>
          </w:p>
          <w:p w14:paraId="3FB123D5" w14:textId="74B8EC2D" w:rsidR="00BE2AF2" w:rsidRPr="004F65C3"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 xml:space="preserve">An interesting comment on the topic: "The game creates opportunities for leadership in </w:t>
            </w:r>
            <w:r w:rsidRPr="00BE2AF2">
              <w:rPr>
                <w:rFonts w:cs="Arial"/>
                <w:bCs/>
                <w:color w:val="595959" w:themeColor="text1" w:themeTint="A6"/>
                <w:sz w:val="24"/>
                <w:szCs w:val="24"/>
                <w:lang w:val="bg-BG"/>
              </w:rPr>
              <w:lastRenderedPageBreak/>
              <w:t>the team, but also for equal dialogue."</w:t>
            </w:r>
          </w:p>
          <w:p w14:paraId="77BEA703" w14:textId="2E15610A" w:rsidR="00BE2AF2" w:rsidRPr="00BE2AF2" w:rsidRDefault="004F65C3" w:rsidP="00BE2AF2">
            <w:pPr>
              <w:spacing w:before="120" w:after="120"/>
              <w:jc w:val="both"/>
              <w:rPr>
                <w:rFonts w:cs="Arial"/>
                <w:b/>
                <w:bCs/>
                <w:color w:val="595959" w:themeColor="text1" w:themeTint="A6"/>
                <w:sz w:val="24"/>
                <w:szCs w:val="24"/>
                <w:lang w:val="bg-BG"/>
              </w:rPr>
            </w:pPr>
            <w:r>
              <w:rPr>
                <w:rFonts w:cs="Arial"/>
                <w:b/>
                <w:bCs/>
                <w:color w:val="595959" w:themeColor="text1" w:themeTint="A6"/>
                <w:sz w:val="24"/>
                <w:szCs w:val="24"/>
                <w:lang w:val="bg-BG"/>
              </w:rPr>
              <w:t>2.3. Duration and pace of the game</w:t>
            </w:r>
          </w:p>
          <w:p w14:paraId="5C0B9BD7" w14:textId="394A5C05" w:rsidR="004F65C3" w:rsidRPr="004F65C3" w:rsidRDefault="004F65C3" w:rsidP="004F65C3">
            <w:pPr>
              <w:spacing w:before="120" w:after="120"/>
              <w:jc w:val="both"/>
              <w:rPr>
                <w:rFonts w:cs="Arial"/>
                <w:bCs/>
                <w:color w:val="595959" w:themeColor="text1" w:themeTint="A6"/>
                <w:sz w:val="24"/>
                <w:szCs w:val="24"/>
                <w:lang w:val="bg-BG"/>
              </w:rPr>
            </w:pPr>
            <w:r w:rsidRPr="004F65C3">
              <w:rPr>
                <w:rFonts w:cs="Arial"/>
                <w:bCs/>
                <w:color w:val="595959" w:themeColor="text1" w:themeTint="A6"/>
                <w:sz w:val="24"/>
                <w:szCs w:val="24"/>
                <w:lang w:val="bg-BG"/>
              </w:rPr>
              <w:t>The opinions gathered on the issue of game duration are diverse and include several important aspects. First, participants discuss whether the game duration is appropriate – not too long to avoid fatigue, but not too short to allow enough time for reflection and discussion. Some share that after a certain point they start to feel tired or lose concentration, which affects the quality of their participation. This raises the question of whether the current game length corresponds to an optimal learning or training block, for example 60 to 90 minutes. An appropriate duration would allow the game to be effectively integrated into a learning environment without exhausting young people’s attention or distracting them from other tasks.</w:t>
            </w:r>
          </w:p>
          <w:p w14:paraId="265A18D2" w14:textId="23D4E462" w:rsidR="004F65C3" w:rsidRPr="004F65C3" w:rsidRDefault="004F65C3" w:rsidP="004F65C3">
            <w:pPr>
              <w:spacing w:before="120" w:after="120"/>
              <w:jc w:val="both"/>
              <w:rPr>
                <w:rFonts w:cs="Arial"/>
                <w:bCs/>
                <w:color w:val="595959" w:themeColor="text1" w:themeTint="A6"/>
                <w:sz w:val="24"/>
                <w:szCs w:val="24"/>
                <w:lang w:val="bg-BG"/>
              </w:rPr>
            </w:pPr>
            <w:r w:rsidRPr="004F65C3">
              <w:rPr>
                <w:rFonts w:cs="Arial"/>
                <w:bCs/>
                <w:color w:val="595959" w:themeColor="text1" w:themeTint="A6"/>
                <w:sz w:val="24"/>
                <w:szCs w:val="24"/>
                <w:lang w:val="bg-BG"/>
              </w:rPr>
              <w:t>In response to these observations, some participants suggested the idea of a “short mode” of the game, designed specifically for use in the classroom or during workshops where time is limited. This mode could shorten the game time while maintaining the essence and dynamics of the game. One possibility for implementing such a short mode is to reduce the amount of text in the questions, which would speed up the reading and comprehension process. Shorter questions would allow participants to make decisions more quickly without losing essential information, which is especially important in time-limited situations.</w:t>
            </w:r>
          </w:p>
          <w:p w14:paraId="6976FD9D" w14:textId="77777777" w:rsidR="004F65C3" w:rsidRPr="004F65C3" w:rsidRDefault="004F65C3" w:rsidP="004F65C3">
            <w:pPr>
              <w:spacing w:before="120" w:after="120"/>
              <w:jc w:val="both"/>
              <w:rPr>
                <w:rFonts w:cs="Arial"/>
                <w:bCs/>
                <w:color w:val="595959" w:themeColor="text1" w:themeTint="A6"/>
                <w:sz w:val="24"/>
                <w:szCs w:val="24"/>
                <w:lang w:val="bg-BG"/>
              </w:rPr>
            </w:pPr>
            <w:r w:rsidRPr="004F65C3">
              <w:rPr>
                <w:rFonts w:cs="Arial"/>
                <w:bCs/>
                <w:color w:val="595959" w:themeColor="text1" w:themeTint="A6"/>
                <w:sz w:val="24"/>
                <w:szCs w:val="24"/>
                <w:lang w:val="bg-BG"/>
              </w:rPr>
              <w:t>Another effective way to shorten the game would be to introduce a timer in the mobile application, which would limit the time for answering each question. After the specified time limit has expired, the game would automatically assume that the participant has given an incorrect answer, which would also add an element of tension and dynamism. This functionality would encourage quick thinking and prevent excessive delays in answers, while maintaining the competitive spirit of the game. Introducing a timer would make the game more dynamic and suitable for learning situations where time is strictly regulated.</w:t>
            </w:r>
          </w:p>
          <w:p w14:paraId="42E70AFC" w14:textId="77777777" w:rsidR="00C51762" w:rsidRPr="00BA3C02" w:rsidRDefault="00C51762" w:rsidP="00C51762">
            <w:pPr>
              <w:spacing w:before="120" w:after="120"/>
              <w:jc w:val="both"/>
              <w:rPr>
                <w:rFonts w:cs="Arial"/>
                <w:b/>
                <w:color w:val="595959" w:themeColor="text1" w:themeTint="A6"/>
                <w:sz w:val="24"/>
                <w:szCs w:val="24"/>
                <w:lang w:val="bg-BG"/>
              </w:rPr>
            </w:pPr>
            <w:r w:rsidRPr="00BA3C02">
              <w:rPr>
                <w:rFonts w:cs="Arial"/>
                <w:b/>
                <w:color w:val="595959" w:themeColor="text1" w:themeTint="A6"/>
                <w:sz w:val="24"/>
                <w:szCs w:val="24"/>
                <w:lang w:val="bg-BG"/>
              </w:rPr>
              <w:t>2.4. Technical challenges</w:t>
            </w:r>
          </w:p>
          <w:p w14:paraId="349D41DC" w14:textId="26C85388" w:rsidR="00C51762" w:rsidRPr="00C51762" w:rsidRDefault="00C51762" w:rsidP="00C51762">
            <w:pPr>
              <w:spacing w:before="120" w:after="120"/>
              <w:jc w:val="both"/>
              <w:rPr>
                <w:rFonts w:cs="Arial"/>
                <w:color w:val="595959" w:themeColor="text1" w:themeTint="A6"/>
                <w:sz w:val="24"/>
                <w:szCs w:val="24"/>
                <w:lang w:val="bg-BG"/>
              </w:rPr>
            </w:pPr>
            <w:r w:rsidRPr="00941E41">
              <w:rPr>
                <w:rFonts w:cs="Arial"/>
                <w:color w:val="595959" w:themeColor="text1" w:themeTint="A6"/>
                <w:sz w:val="24"/>
                <w:szCs w:val="24"/>
                <w:lang w:val="en-GB"/>
              </w:rPr>
              <w:t>During</w:t>
            </w:r>
            <w:r w:rsidR="00941E41">
              <w:rPr>
                <w:rFonts w:cs="Arial"/>
                <w:color w:val="595959" w:themeColor="text1" w:themeTint="A6"/>
                <w:sz w:val="24"/>
                <w:szCs w:val="24"/>
                <w:lang w:val="en-GB"/>
              </w:rPr>
              <w:t xml:space="preserve"> the Media Masters demo session</w:t>
            </w:r>
            <w:r w:rsidRPr="00941E41">
              <w:rPr>
                <w:rFonts w:cs="Arial"/>
                <w:color w:val="595959" w:themeColor="text1" w:themeTint="A6"/>
                <w:sz w:val="24"/>
                <w:szCs w:val="24"/>
                <w:lang w:val="en-GB"/>
              </w:rPr>
              <w:t>, some technical</w:t>
            </w:r>
            <w:r w:rsidRPr="00C51762">
              <w:rPr>
                <w:rFonts w:cs="Arial"/>
                <w:color w:val="595959" w:themeColor="text1" w:themeTint="A6"/>
                <w:sz w:val="24"/>
                <w:szCs w:val="24"/>
                <w:lang w:val="bg-BG"/>
              </w:rPr>
              <w:t xml:space="preserve"> challenges were identified that can be easily overcome. Some participants reported difficulties with the visualization of certain elements, as well as with accessing multimedia content. In some cases, text repetitions and temporary delays were observed when working with the application.</w:t>
            </w:r>
          </w:p>
          <w:p w14:paraId="0FF4665F" w14:textId="77777777" w:rsidR="00C51762" w:rsidRPr="00C51762" w:rsidRDefault="00C51762" w:rsidP="00C51762">
            <w:pPr>
              <w:spacing w:before="120" w:after="120"/>
              <w:jc w:val="both"/>
              <w:rPr>
                <w:rFonts w:cs="Arial"/>
                <w:color w:val="595959" w:themeColor="text1" w:themeTint="A6"/>
                <w:sz w:val="24"/>
                <w:szCs w:val="24"/>
                <w:lang w:val="bg-BG"/>
              </w:rPr>
            </w:pPr>
          </w:p>
          <w:p w14:paraId="353DB8F3" w14:textId="2E080EFF" w:rsidR="00C51762" w:rsidRPr="00C51762" w:rsidRDefault="00C51762" w:rsidP="00C51762">
            <w:pPr>
              <w:spacing w:before="120" w:after="120"/>
              <w:jc w:val="both"/>
              <w:rPr>
                <w:rFonts w:cs="Arial"/>
                <w:color w:val="595959" w:themeColor="text1" w:themeTint="A6"/>
                <w:sz w:val="24"/>
                <w:szCs w:val="24"/>
                <w:lang w:val="bg-BG"/>
              </w:rPr>
            </w:pPr>
            <w:r w:rsidRPr="00C51762">
              <w:rPr>
                <w:rFonts w:cs="Arial"/>
                <w:color w:val="595959" w:themeColor="text1" w:themeTint="A6"/>
                <w:sz w:val="24"/>
                <w:szCs w:val="24"/>
                <w:lang w:val="bg-BG"/>
              </w:rPr>
              <w:t>Despite these difficulties, the overall impression of the game remained positive. Participants appreciated the innovative concept and the potential of the platform, expressing confidence that with future updates the technical aspects will be improved, contributing to an even more enjoyable and engaging experience.</w:t>
            </w:r>
          </w:p>
          <w:p w14:paraId="14181008" w14:textId="77EDE8BC" w:rsidR="00BE2AF2" w:rsidRDefault="00063779" w:rsidP="00BE2AF2">
            <w:pPr>
              <w:spacing w:before="120" w:after="120"/>
              <w:jc w:val="both"/>
              <w:rPr>
                <w:rFonts w:cs="Arial"/>
                <w:color w:val="595959" w:themeColor="text1" w:themeTint="A6"/>
                <w:sz w:val="24"/>
                <w:szCs w:val="24"/>
                <w:lang w:val="bg-BG"/>
              </w:rPr>
            </w:pPr>
            <w:r>
              <w:rPr>
                <w:rFonts w:cs="Arial"/>
                <w:color w:val="595959" w:themeColor="text1" w:themeTint="A6"/>
                <w:sz w:val="24"/>
                <w:szCs w:val="24"/>
                <w:lang w:val="bg-BG"/>
              </w:rPr>
              <w:t>*- Number of participants' notes)</w:t>
            </w:r>
          </w:p>
          <w:p w14:paraId="1B51966B" w14:textId="77777777" w:rsidR="00147292" w:rsidRDefault="00147292" w:rsidP="00BE2AF2">
            <w:pPr>
              <w:spacing w:before="120" w:after="120"/>
              <w:jc w:val="both"/>
              <w:rPr>
                <w:rFonts w:cs="Arial"/>
                <w:color w:val="595959" w:themeColor="text1" w:themeTint="A6"/>
                <w:sz w:val="24"/>
                <w:szCs w:val="24"/>
                <w:lang w:val="bg-BG"/>
              </w:rPr>
            </w:pPr>
          </w:p>
          <w:p w14:paraId="0BA9AC80" w14:textId="0AFDDF11" w:rsidR="00147292" w:rsidRPr="006E4329" w:rsidRDefault="00147292" w:rsidP="00147292">
            <w:pPr>
              <w:spacing w:before="120" w:after="120"/>
              <w:jc w:val="both"/>
              <w:rPr>
                <w:rFonts w:cs="Arial"/>
                <w:b/>
                <w:color w:val="595959" w:themeColor="text1" w:themeTint="A6"/>
                <w:sz w:val="24"/>
                <w:szCs w:val="24"/>
                <w:lang w:val="bg-BG"/>
              </w:rPr>
            </w:pPr>
            <w:r w:rsidRPr="00147292">
              <w:rPr>
                <w:rFonts w:cs="Arial"/>
                <w:b/>
                <w:bCs/>
                <w:color w:val="595959" w:themeColor="text1" w:themeTint="A6"/>
                <w:sz w:val="24"/>
                <w:szCs w:val="24"/>
                <w:lang w:val="bg-BG"/>
              </w:rPr>
              <w:t>3</w:t>
            </w:r>
            <w:r w:rsidRPr="006E4329">
              <w:rPr>
                <w:rFonts w:cs="Arial"/>
                <w:b/>
                <w:color w:val="595959" w:themeColor="text1" w:themeTint="A6"/>
                <w:sz w:val="24"/>
                <w:szCs w:val="24"/>
                <w:lang w:val="bg-BG"/>
              </w:rPr>
              <w:t>. Suggestions for gameplay improvement</w:t>
            </w:r>
          </w:p>
          <w:p w14:paraId="0E95FE62" w14:textId="2B4CB9A3" w:rsidR="00147292" w:rsidRP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 xml:space="preserve">During the final discussions after the game sessions, participants shared a number of ideas for improving and upgrading the game experience. These suggestions are informal, arising from the discussion, and are not part of the official scope or obligations of </w:t>
            </w:r>
            <w:proofErr w:type="spellStart"/>
            <w:r w:rsidRPr="00147292">
              <w:rPr>
                <w:rFonts w:cs="Arial"/>
                <w:color w:val="595959" w:themeColor="text1" w:themeTint="A6"/>
                <w:sz w:val="24"/>
                <w:szCs w:val="24"/>
                <w:lang w:val="bg-BG"/>
              </w:rPr>
              <w:t>the</w:t>
            </w:r>
            <w:proofErr w:type="spellEnd"/>
            <w:r w:rsidRPr="00147292">
              <w:rPr>
                <w:rFonts w:cs="Arial"/>
                <w:color w:val="595959" w:themeColor="text1" w:themeTint="A6"/>
                <w:sz w:val="24"/>
                <w:szCs w:val="24"/>
                <w:lang w:val="bg-BG"/>
              </w:rPr>
              <w:t xml:space="preserve"> Media </w:t>
            </w:r>
            <w:proofErr w:type="spellStart"/>
            <w:r w:rsidRPr="00147292">
              <w:rPr>
                <w:rFonts w:cs="Arial"/>
                <w:color w:val="595959" w:themeColor="text1" w:themeTint="A6"/>
                <w:sz w:val="24"/>
                <w:szCs w:val="24"/>
                <w:lang w:val="bg-BG"/>
              </w:rPr>
              <w:t>Masters</w:t>
            </w:r>
            <w:proofErr w:type="spellEnd"/>
            <w:r w:rsidRPr="00147292">
              <w:rPr>
                <w:rFonts w:cs="Arial"/>
                <w:color w:val="595959" w:themeColor="text1" w:themeTint="A6"/>
                <w:sz w:val="24"/>
                <w:szCs w:val="24"/>
                <w:lang w:val="bg-BG"/>
              </w:rPr>
              <w:t xml:space="preserve"> </w:t>
            </w:r>
            <w:proofErr w:type="spellStart"/>
            <w:r w:rsidRPr="00147292">
              <w:rPr>
                <w:rFonts w:cs="Arial"/>
                <w:color w:val="595959" w:themeColor="text1" w:themeTint="A6"/>
                <w:sz w:val="24"/>
                <w:szCs w:val="24"/>
                <w:lang w:val="bg-BG"/>
              </w:rPr>
              <w:t>project</w:t>
            </w:r>
            <w:proofErr w:type="spellEnd"/>
            <w:r w:rsidRPr="00147292">
              <w:rPr>
                <w:rFonts w:cs="Arial"/>
                <w:color w:val="595959" w:themeColor="text1" w:themeTint="A6"/>
                <w:sz w:val="24"/>
                <w:szCs w:val="24"/>
                <w:lang w:val="bg-BG"/>
              </w:rPr>
              <w:t xml:space="preserve"> . They have value as input for future development, adaptation to different educational contexts, and increasing player engagement.</w:t>
            </w:r>
          </w:p>
          <w:p w14:paraId="174B5094" w14:textId="77777777" w:rsidR="00147292" w:rsidRDefault="00147292" w:rsidP="00147292">
            <w:pPr>
              <w:spacing w:before="120" w:after="120"/>
              <w:jc w:val="both"/>
              <w:rPr>
                <w:rFonts w:cs="Arial"/>
                <w:color w:val="595959" w:themeColor="text1" w:themeTint="A6"/>
                <w:sz w:val="24"/>
                <w:szCs w:val="24"/>
                <w:lang w:val="bg-BG"/>
              </w:rPr>
            </w:pPr>
          </w:p>
          <w:p w14:paraId="38F81AE5" w14:textId="05C31B83"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3.1. </w:t>
            </w:r>
            <w:r w:rsidR="00147292" w:rsidRPr="00BA3C02">
              <w:rPr>
                <w:rFonts w:cs="Arial"/>
                <w:color w:val="595959" w:themeColor="text1" w:themeTint="A6"/>
                <w:sz w:val="24"/>
                <w:szCs w:val="24"/>
                <w:lang w:val="bg-BG"/>
              </w:rPr>
              <w:t>Introduction of “role cards”</w:t>
            </w:r>
          </w:p>
          <w:p w14:paraId="79E83F19" w14:textId="5B75000F" w:rsidR="00147292" w:rsidRP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Each player on a team could be assigned a specific role (e.g. journalist, citizen, fact-checker, activist) that gives them a perspective on solving cases and making decisions. This would stimulate discussion from different perspectives and critical thinking.</w:t>
            </w:r>
          </w:p>
          <w:p w14:paraId="5DC9AA9A" w14:textId="267B1BE7"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3.2. </w:t>
            </w:r>
            <w:r w:rsidR="00147292" w:rsidRPr="00BA3C02">
              <w:rPr>
                <w:rFonts w:cs="Arial"/>
                <w:color w:val="595959" w:themeColor="text1" w:themeTint="A6"/>
                <w:sz w:val="24"/>
                <w:szCs w:val="24"/>
                <w:lang w:val="bg-BG"/>
              </w:rPr>
              <w:t>“Bonus” or “penalty” spaces on the game board</w:t>
            </w:r>
          </w:p>
          <w:p w14:paraId="1CA2ADFD" w14:textId="77777777" w:rsidR="00147292" w:rsidRP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A suggestion to include special fields with additional instructions – for example: “Skip a move”, “Choose between two scenarios”, “Answer without consulting the team” or “Get help from AI”. This would increase the unpredictability and dynamics of the game.</w:t>
            </w:r>
          </w:p>
          <w:p w14:paraId="2AB50951" w14:textId="4DAD607D" w:rsidR="00147292" w:rsidRPr="00941E41" w:rsidRDefault="00BA3C02" w:rsidP="00BA3C02">
            <w:pPr>
              <w:spacing w:before="120" w:after="120"/>
              <w:ind w:left="360"/>
              <w:jc w:val="both"/>
              <w:rPr>
                <w:rFonts w:cs="Arial"/>
                <w:color w:val="595959" w:themeColor="text1" w:themeTint="A6"/>
                <w:sz w:val="24"/>
                <w:szCs w:val="24"/>
                <w:lang w:val="en-GB"/>
              </w:rPr>
            </w:pPr>
            <w:r w:rsidRPr="00941E41">
              <w:rPr>
                <w:rFonts w:cs="Arial"/>
                <w:color w:val="595959" w:themeColor="text1" w:themeTint="A6"/>
                <w:sz w:val="24"/>
                <w:szCs w:val="24"/>
                <w:lang w:val="en-GB"/>
              </w:rPr>
              <w:t xml:space="preserve">3.3. </w:t>
            </w:r>
            <w:r w:rsidR="00147292" w:rsidRPr="00941E41">
              <w:rPr>
                <w:rFonts w:cs="Arial"/>
                <w:color w:val="595959" w:themeColor="text1" w:themeTint="A6"/>
                <w:sz w:val="24"/>
                <w:szCs w:val="24"/>
                <w:lang w:val="en-GB"/>
              </w:rPr>
              <w:t>“ Debate round” after certain scenarios</w:t>
            </w:r>
          </w:p>
          <w:p w14:paraId="7E332DA8" w14:textId="77777777" w:rsidR="00147292" w:rsidRPr="00941E41" w:rsidRDefault="00147292" w:rsidP="00147292">
            <w:pPr>
              <w:spacing w:before="120" w:after="120"/>
              <w:jc w:val="both"/>
              <w:rPr>
                <w:rFonts w:cs="Arial"/>
                <w:color w:val="595959" w:themeColor="text1" w:themeTint="A6"/>
                <w:sz w:val="24"/>
                <w:szCs w:val="24"/>
                <w:lang w:val="en-GB"/>
              </w:rPr>
            </w:pPr>
            <w:r w:rsidRPr="00941E41">
              <w:rPr>
                <w:rFonts w:cs="Arial"/>
                <w:color w:val="595959" w:themeColor="text1" w:themeTint="A6"/>
                <w:sz w:val="24"/>
                <w:szCs w:val="24"/>
                <w:lang w:val="en-GB"/>
              </w:rPr>
              <w:t xml:space="preserve">After choosing more controversial or socially relevant scenarios (e.g. topics such as hate speech, election manipulation, </w:t>
            </w:r>
            <w:proofErr w:type="gramStart"/>
            <w:r w:rsidRPr="00941E41">
              <w:rPr>
                <w:rFonts w:cs="Arial"/>
                <w:color w:val="595959" w:themeColor="text1" w:themeTint="A6"/>
                <w:sz w:val="24"/>
                <w:szCs w:val="24"/>
                <w:lang w:val="en-GB"/>
              </w:rPr>
              <w:t>media</w:t>
            </w:r>
            <w:proofErr w:type="gramEnd"/>
            <w:r w:rsidRPr="00941E41">
              <w:rPr>
                <w:rFonts w:cs="Arial"/>
                <w:color w:val="595959" w:themeColor="text1" w:themeTint="A6"/>
                <w:sz w:val="24"/>
                <w:szCs w:val="24"/>
                <w:lang w:val="en-GB"/>
              </w:rPr>
              <w:t xml:space="preserve"> ethics), team participants can temporarily enter debate mode – defending a position based on the case. This will support the development of argumentation and communication skills.</w:t>
            </w:r>
          </w:p>
          <w:p w14:paraId="3CC8CA52" w14:textId="77777777" w:rsidR="00147292" w:rsidRDefault="00147292" w:rsidP="00147292">
            <w:pPr>
              <w:spacing w:before="120" w:after="120"/>
              <w:jc w:val="both"/>
              <w:rPr>
                <w:rFonts w:cs="Arial"/>
                <w:color w:val="595959" w:themeColor="text1" w:themeTint="A6"/>
                <w:sz w:val="24"/>
                <w:szCs w:val="24"/>
                <w:lang w:val="bg-BG"/>
              </w:rPr>
            </w:pPr>
            <w:r>
              <w:rPr>
                <w:rFonts w:cs="Arial"/>
                <w:color w:val="595959" w:themeColor="text1" w:themeTint="A6"/>
                <w:sz w:val="24"/>
                <w:szCs w:val="24"/>
                <w:lang w:val="bg-BG"/>
              </w:rPr>
              <w:t>Similar debates also took place spontaneously during the demonstration sessions, after participants answered some of the more difficult questions.</w:t>
            </w:r>
          </w:p>
          <w:p w14:paraId="13180869" w14:textId="025E40C9"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3.4. </w:t>
            </w:r>
            <w:r w:rsidR="00147292" w:rsidRPr="00BA3C02">
              <w:rPr>
                <w:rFonts w:cs="Arial"/>
                <w:color w:val="595959" w:themeColor="text1" w:themeTint="A6"/>
                <w:sz w:val="24"/>
                <w:szCs w:val="24"/>
                <w:lang w:val="bg-BG"/>
              </w:rPr>
              <w:t>Marking the difficulty level of the cards</w:t>
            </w:r>
          </w:p>
          <w:p w14:paraId="60DC3B58" w14:textId="77777777" w:rsid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Proposal for categorizing maps by difficulty (easy / medium / hard) or by color marking.</w:t>
            </w:r>
          </w:p>
          <w:p w14:paraId="6324AEE3" w14:textId="2CE4B5EC"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3.5. </w:t>
            </w:r>
            <w:r w:rsidR="00147292" w:rsidRPr="00BA3C02">
              <w:rPr>
                <w:rFonts w:cs="Arial"/>
                <w:color w:val="595959" w:themeColor="text1" w:themeTint="A6"/>
                <w:sz w:val="24"/>
                <w:szCs w:val="24"/>
                <w:lang w:val="bg-BG"/>
              </w:rPr>
              <w:t>Short game mode with timer</w:t>
            </w:r>
          </w:p>
          <w:p w14:paraId="6675667D" w14:textId="77777777" w:rsid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An idea to develop a “short mode” of the game, designed for situations with limited time (class, work meeting, quick trainings). The mode could include: 1) shortened scenarios with shorter questions, 2) limited time for answers via a built-in timer, 3) quick rotation between teams.</w:t>
            </w:r>
          </w:p>
          <w:p w14:paraId="4FE0859C" w14:textId="3D46F6C3" w:rsid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This form would allow the game to be more easily integrated into a classroom or seminar environment, without losing educational value.</w:t>
            </w:r>
          </w:p>
          <w:p w14:paraId="11FA14C3" w14:textId="77777777" w:rsidR="00EC74C9" w:rsidRDefault="00EC74C9" w:rsidP="00147292">
            <w:pPr>
              <w:spacing w:before="120" w:after="120"/>
              <w:jc w:val="both"/>
              <w:rPr>
                <w:rFonts w:cs="Arial"/>
                <w:color w:val="595959" w:themeColor="text1" w:themeTint="A6"/>
                <w:sz w:val="24"/>
                <w:szCs w:val="24"/>
                <w:lang w:val="en-US"/>
              </w:rPr>
            </w:pPr>
          </w:p>
          <w:p w14:paraId="6E395102" w14:textId="77777777" w:rsidR="00941E41" w:rsidRDefault="00941E41" w:rsidP="00147292">
            <w:pPr>
              <w:spacing w:before="120" w:after="120"/>
              <w:jc w:val="both"/>
              <w:rPr>
                <w:rFonts w:cs="Arial"/>
                <w:color w:val="595959" w:themeColor="text1" w:themeTint="A6"/>
                <w:sz w:val="24"/>
                <w:szCs w:val="24"/>
                <w:lang w:val="en-US"/>
              </w:rPr>
            </w:pPr>
          </w:p>
          <w:p w14:paraId="27E5BA4E" w14:textId="77777777" w:rsidR="00941E41" w:rsidRPr="00941E41" w:rsidRDefault="00941E41" w:rsidP="00147292">
            <w:pPr>
              <w:spacing w:before="120" w:after="120"/>
              <w:jc w:val="both"/>
              <w:rPr>
                <w:rFonts w:cs="Arial"/>
                <w:color w:val="595959" w:themeColor="text1" w:themeTint="A6"/>
                <w:sz w:val="24"/>
                <w:szCs w:val="24"/>
                <w:lang w:val="en-US"/>
              </w:rPr>
            </w:pPr>
          </w:p>
          <w:p w14:paraId="3329107D" w14:textId="77777777" w:rsidR="00941E41" w:rsidRDefault="00941E41" w:rsidP="00BA3C02">
            <w:pPr>
              <w:pStyle w:val="ListParagraph"/>
              <w:spacing w:before="120" w:after="120"/>
              <w:jc w:val="both"/>
              <w:rPr>
                <w:rFonts w:cs="Arial"/>
                <w:b/>
                <w:bCs/>
                <w:color w:val="595959" w:themeColor="text1" w:themeTint="A6"/>
                <w:sz w:val="24"/>
                <w:szCs w:val="24"/>
              </w:rPr>
            </w:pPr>
          </w:p>
          <w:p w14:paraId="03BBAB83" w14:textId="7AC5F4B3" w:rsidR="00694C58" w:rsidRPr="00694C58" w:rsidRDefault="00BA3C02" w:rsidP="00BA3C02">
            <w:pPr>
              <w:pStyle w:val="ListParagraph"/>
              <w:spacing w:before="120" w:after="120"/>
              <w:jc w:val="both"/>
              <w:rPr>
                <w:rFonts w:cs="Arial"/>
                <w:b/>
                <w:bCs/>
                <w:color w:val="595959" w:themeColor="text1" w:themeTint="A6"/>
                <w:sz w:val="24"/>
                <w:szCs w:val="24"/>
                <w:lang w:val="bg-BG"/>
              </w:rPr>
            </w:pPr>
            <w:r>
              <w:rPr>
                <w:rFonts w:cs="Arial"/>
                <w:b/>
                <w:bCs/>
                <w:color w:val="595959" w:themeColor="text1" w:themeTint="A6"/>
                <w:sz w:val="24"/>
                <w:szCs w:val="24"/>
              </w:rPr>
              <w:t xml:space="preserve">4. </w:t>
            </w:r>
            <w:r w:rsidR="00694C58" w:rsidRPr="00694C58">
              <w:rPr>
                <w:rFonts w:cs="Arial"/>
                <w:b/>
                <w:bCs/>
                <w:color w:val="595959" w:themeColor="text1" w:themeTint="A6"/>
                <w:sz w:val="24"/>
                <w:szCs w:val="24"/>
                <w:lang w:val="bg-BG"/>
              </w:rPr>
              <w:t>Observation and analysis methodology</w:t>
            </w:r>
          </w:p>
          <w:p w14:paraId="51AF7A35"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Each of the three game sessions was accompanied by a targeted and structured observation, with the aim of collecting qualitative information on the perception of the game, group dynamics, game behavior and the educational effectiveness of the tool. The observation and the subsequent discussion play a key role in the evaluation of the demo version and provide an empirical basis for conclusions and recommendations.</w:t>
            </w:r>
          </w:p>
          <w:p w14:paraId="41842642" w14:textId="265373FA"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4.1. </w:t>
            </w:r>
            <w:proofErr w:type="spellStart"/>
            <w:r w:rsidR="00694C58" w:rsidRPr="00BA3C02">
              <w:rPr>
                <w:rFonts w:cs="Arial"/>
                <w:color w:val="595959" w:themeColor="text1" w:themeTint="A6"/>
                <w:sz w:val="24"/>
                <w:szCs w:val="24"/>
                <w:lang w:val="bg-BG"/>
              </w:rPr>
              <w:t>Moderators</w:t>
            </w:r>
            <w:proofErr w:type="spellEnd"/>
            <w:r w:rsidR="00694C58" w:rsidRPr="00BA3C02">
              <w:rPr>
                <w:rFonts w:cs="Arial"/>
                <w:color w:val="595959" w:themeColor="text1" w:themeTint="A6"/>
                <w:sz w:val="24"/>
                <w:szCs w:val="24"/>
                <w:lang w:val="bg-BG"/>
              </w:rPr>
              <w:t xml:space="preserve"> and </w:t>
            </w:r>
            <w:proofErr w:type="spellStart"/>
            <w:r w:rsidR="00694C58" w:rsidRPr="00BA3C02">
              <w:rPr>
                <w:rFonts w:cs="Arial"/>
                <w:color w:val="595959" w:themeColor="text1" w:themeTint="A6"/>
                <w:sz w:val="24"/>
                <w:szCs w:val="24"/>
                <w:lang w:val="bg-BG"/>
              </w:rPr>
              <w:t>their</w:t>
            </w:r>
            <w:proofErr w:type="spellEnd"/>
            <w:r w:rsidR="00694C58" w:rsidRPr="00BA3C02">
              <w:rPr>
                <w:rFonts w:cs="Arial"/>
                <w:color w:val="595959" w:themeColor="text1" w:themeTint="A6"/>
                <w:sz w:val="24"/>
                <w:szCs w:val="24"/>
                <w:lang w:val="bg-BG"/>
              </w:rPr>
              <w:t xml:space="preserve"> </w:t>
            </w:r>
            <w:proofErr w:type="spellStart"/>
            <w:r w:rsidR="00694C58" w:rsidRPr="00BA3C02">
              <w:rPr>
                <w:rFonts w:cs="Arial"/>
                <w:color w:val="595959" w:themeColor="text1" w:themeTint="A6"/>
                <w:sz w:val="24"/>
                <w:szCs w:val="24"/>
                <w:lang w:val="bg-BG"/>
              </w:rPr>
              <w:t>role</w:t>
            </w:r>
            <w:proofErr w:type="spellEnd"/>
          </w:p>
          <w:p w14:paraId="05BC7890" w14:textId="51A70E11"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Each session was moderated by a team member: Prof. Dr. Vesselina Valkanova, Assoc. Prof. Dr. Mila Serafimova, Sr. Asst. Prof. Dr. Yordan Karapenchev, who, in addition to presenting the project and the rules of the game, also acted </w:t>
            </w:r>
            <w:proofErr w:type="spellStart"/>
            <w:r w:rsidRPr="00694C58">
              <w:rPr>
                <w:rFonts w:cs="Arial"/>
                <w:color w:val="595959" w:themeColor="text1" w:themeTint="A6"/>
                <w:sz w:val="24"/>
                <w:szCs w:val="24"/>
                <w:lang w:val="bg-BG"/>
              </w:rPr>
              <w:t>as</w:t>
            </w:r>
            <w:proofErr w:type="spellEnd"/>
            <w:r w:rsidRPr="00694C58">
              <w:rPr>
                <w:rFonts w:cs="Arial"/>
                <w:color w:val="595959" w:themeColor="text1" w:themeTint="A6"/>
                <w:sz w:val="24"/>
                <w:szCs w:val="24"/>
                <w:lang w:val="bg-BG"/>
              </w:rPr>
              <w:t xml:space="preserve"> </w:t>
            </w:r>
            <w:proofErr w:type="spellStart"/>
            <w:r w:rsidRPr="00694C58">
              <w:rPr>
                <w:rFonts w:cs="Arial"/>
                <w:color w:val="595959" w:themeColor="text1" w:themeTint="A6"/>
                <w:sz w:val="24"/>
                <w:szCs w:val="24"/>
                <w:lang w:val="bg-BG"/>
              </w:rPr>
              <w:t>observers</w:t>
            </w:r>
            <w:proofErr w:type="spellEnd"/>
            <w:r w:rsidRPr="00694C58">
              <w:rPr>
                <w:rFonts w:cs="Arial"/>
                <w:color w:val="595959" w:themeColor="text1" w:themeTint="A6"/>
                <w:sz w:val="24"/>
                <w:szCs w:val="24"/>
                <w:lang w:val="bg-BG"/>
              </w:rPr>
              <w:t xml:space="preserve"> and </w:t>
            </w:r>
            <w:proofErr w:type="spellStart"/>
            <w:r w:rsidRPr="00694C58">
              <w:rPr>
                <w:rFonts w:cs="Arial"/>
                <w:color w:val="595959" w:themeColor="text1" w:themeTint="A6"/>
                <w:sz w:val="24"/>
                <w:szCs w:val="24"/>
                <w:lang w:val="bg-BG"/>
              </w:rPr>
              <w:t>facilitators</w:t>
            </w:r>
            <w:proofErr w:type="spellEnd"/>
            <w:r w:rsidRPr="00694C58">
              <w:rPr>
                <w:rFonts w:cs="Arial"/>
                <w:color w:val="595959" w:themeColor="text1" w:themeTint="A6"/>
                <w:sz w:val="24"/>
                <w:szCs w:val="24"/>
                <w:lang w:val="bg-BG"/>
              </w:rPr>
              <w:t xml:space="preserve"> of </w:t>
            </w:r>
            <w:proofErr w:type="spellStart"/>
            <w:r w:rsidRPr="00694C58">
              <w:rPr>
                <w:rFonts w:cs="Arial"/>
                <w:color w:val="595959" w:themeColor="text1" w:themeTint="A6"/>
                <w:sz w:val="24"/>
                <w:szCs w:val="24"/>
                <w:lang w:val="bg-BG"/>
              </w:rPr>
              <w:t>the</w:t>
            </w:r>
            <w:proofErr w:type="spellEnd"/>
            <w:r w:rsidRPr="00694C58">
              <w:rPr>
                <w:rFonts w:cs="Arial"/>
                <w:color w:val="595959" w:themeColor="text1" w:themeTint="A6"/>
                <w:sz w:val="24"/>
                <w:szCs w:val="24"/>
                <w:lang w:val="bg-BG"/>
              </w:rPr>
              <w:t xml:space="preserve"> </w:t>
            </w:r>
            <w:proofErr w:type="spellStart"/>
            <w:r w:rsidRPr="00694C58">
              <w:rPr>
                <w:rFonts w:cs="Arial"/>
                <w:color w:val="595959" w:themeColor="text1" w:themeTint="A6"/>
                <w:sz w:val="24"/>
                <w:szCs w:val="24"/>
                <w:lang w:val="bg-BG"/>
              </w:rPr>
              <w:t>process</w:t>
            </w:r>
            <w:proofErr w:type="spellEnd"/>
            <w:r w:rsidRPr="00694C58">
              <w:rPr>
                <w:rFonts w:cs="Arial"/>
                <w:color w:val="595959" w:themeColor="text1" w:themeTint="A6"/>
                <w:sz w:val="24"/>
                <w:szCs w:val="24"/>
                <w:lang w:val="bg-BG"/>
              </w:rPr>
              <w:t>. During the game session, they took detailed notes related to:</w:t>
            </w:r>
          </w:p>
          <w:p w14:paraId="2A69E3D6"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the behavior of the teams (initiative, dialogicity, internal organization);</w:t>
            </w:r>
          </w:p>
          <w:p w14:paraId="3B565312"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reactions to different types of scenarios (emotional, political, social, etc.);</w:t>
            </w:r>
          </w:p>
          <w:p w14:paraId="79BDBA91"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the use of the application (ease, slowness, need for help);</w:t>
            </w:r>
          </w:p>
          <w:p w14:paraId="7EAB557E"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questions raised by participants during the game.</w:t>
            </w:r>
          </w:p>
          <w:p w14:paraId="0C9C57C8" w14:textId="6F84273B"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After the game session, the moderators led a structured discussion in which participants had the opportunity to share impressions, criticisms, suggestions, and ideas for development. This verbal feedback was further documented in writing.</w:t>
            </w:r>
          </w:p>
          <w:p w14:paraId="64E03EF6" w14:textId="65ECB85A"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4.2. </w:t>
            </w:r>
            <w:r w:rsidR="00694C58" w:rsidRPr="00BA3C02">
              <w:rPr>
                <w:rFonts w:cs="Arial"/>
                <w:color w:val="595959" w:themeColor="text1" w:themeTint="A6"/>
                <w:sz w:val="24"/>
                <w:szCs w:val="24"/>
                <w:lang w:val="bg-BG"/>
              </w:rPr>
              <w:t>Form of observation</w:t>
            </w:r>
          </w:p>
          <w:p w14:paraId="09DC6320"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The observation </w:t>
            </w:r>
            <w:proofErr w:type="spellStart"/>
            <w:r w:rsidRPr="00694C58">
              <w:rPr>
                <w:rFonts w:cs="Arial"/>
                <w:color w:val="595959" w:themeColor="text1" w:themeTint="A6"/>
                <w:sz w:val="24"/>
                <w:szCs w:val="24"/>
                <w:lang w:val="bg-BG"/>
              </w:rPr>
              <w:t>was</w:t>
            </w:r>
            <w:proofErr w:type="spellEnd"/>
            <w:r w:rsidRPr="00694C58">
              <w:rPr>
                <w:rFonts w:cs="Arial"/>
                <w:color w:val="595959" w:themeColor="text1" w:themeTint="A6"/>
                <w:sz w:val="24"/>
                <w:szCs w:val="24"/>
                <w:lang w:val="bg-BG"/>
              </w:rPr>
              <w:t xml:space="preserve"> </w:t>
            </w:r>
            <w:proofErr w:type="spellStart"/>
            <w:r w:rsidRPr="00694C58">
              <w:rPr>
                <w:rFonts w:cs="Arial"/>
                <w:color w:val="595959" w:themeColor="text1" w:themeTint="A6"/>
                <w:sz w:val="24"/>
                <w:szCs w:val="24"/>
                <w:lang w:val="bg-BG"/>
              </w:rPr>
              <w:t>non-interventional</w:t>
            </w:r>
            <w:proofErr w:type="spellEnd"/>
            <w:r w:rsidRPr="00694C58">
              <w:rPr>
                <w:rFonts w:cs="Arial"/>
                <w:color w:val="595959" w:themeColor="text1" w:themeTint="A6"/>
                <w:sz w:val="24"/>
                <w:szCs w:val="24"/>
                <w:lang w:val="bg-BG"/>
              </w:rPr>
              <w:t xml:space="preserve"> and </w:t>
            </w:r>
            <w:proofErr w:type="spellStart"/>
            <w:r w:rsidRPr="00694C58">
              <w:rPr>
                <w:rFonts w:cs="Arial"/>
                <w:color w:val="595959" w:themeColor="text1" w:themeTint="A6"/>
                <w:sz w:val="24"/>
                <w:szCs w:val="24"/>
                <w:lang w:val="bg-BG"/>
              </w:rPr>
              <w:t>semi-structured</w:t>
            </w:r>
            <w:proofErr w:type="spellEnd"/>
            <w:r w:rsidRPr="00694C58">
              <w:rPr>
                <w:rFonts w:cs="Arial"/>
                <w:color w:val="595959" w:themeColor="text1" w:themeTint="A6"/>
                <w:sz w:val="24"/>
                <w:szCs w:val="24"/>
                <w:lang w:val="bg-BG"/>
              </w:rPr>
              <w:t xml:space="preserve"> – </w:t>
            </w:r>
            <w:proofErr w:type="spellStart"/>
            <w:r w:rsidRPr="00694C58">
              <w:rPr>
                <w:rFonts w:cs="Arial"/>
                <w:color w:val="595959" w:themeColor="text1" w:themeTint="A6"/>
                <w:sz w:val="24"/>
                <w:szCs w:val="24"/>
                <w:lang w:val="bg-BG"/>
              </w:rPr>
              <w:t>the</w:t>
            </w:r>
            <w:proofErr w:type="spellEnd"/>
            <w:r w:rsidRPr="00694C58">
              <w:rPr>
                <w:rFonts w:cs="Arial"/>
                <w:color w:val="595959" w:themeColor="text1" w:themeTint="A6"/>
                <w:sz w:val="24"/>
                <w:szCs w:val="24"/>
                <w:lang w:val="bg-BG"/>
              </w:rPr>
              <w:t xml:space="preserve"> </w:t>
            </w:r>
            <w:proofErr w:type="spellStart"/>
            <w:r w:rsidRPr="00694C58">
              <w:rPr>
                <w:rFonts w:cs="Arial"/>
                <w:color w:val="595959" w:themeColor="text1" w:themeTint="A6"/>
                <w:sz w:val="24"/>
                <w:szCs w:val="24"/>
                <w:lang w:val="bg-BG"/>
              </w:rPr>
              <w:t>moderators</w:t>
            </w:r>
            <w:proofErr w:type="spellEnd"/>
            <w:r w:rsidRPr="00694C58">
              <w:rPr>
                <w:rFonts w:cs="Arial"/>
                <w:color w:val="595959" w:themeColor="text1" w:themeTint="A6"/>
                <w:sz w:val="24"/>
                <w:szCs w:val="24"/>
                <w:lang w:val="bg-BG"/>
              </w:rPr>
              <w:t xml:space="preserve"> </w:t>
            </w:r>
            <w:proofErr w:type="spellStart"/>
            <w:r w:rsidRPr="00694C58">
              <w:rPr>
                <w:rFonts w:cs="Arial"/>
                <w:color w:val="595959" w:themeColor="text1" w:themeTint="A6"/>
                <w:sz w:val="24"/>
                <w:szCs w:val="24"/>
                <w:lang w:val="bg-BG"/>
              </w:rPr>
              <w:t>tried</w:t>
            </w:r>
            <w:proofErr w:type="spellEnd"/>
            <w:r w:rsidRPr="00694C58">
              <w:rPr>
                <w:rFonts w:cs="Arial"/>
                <w:color w:val="595959" w:themeColor="text1" w:themeTint="A6"/>
                <w:sz w:val="24"/>
                <w:szCs w:val="24"/>
                <w:lang w:val="bg-BG"/>
              </w:rPr>
              <w:t xml:space="preserve"> not to interrupt or influence the game process, except in cases where clarification was needed. Their notes included descriptive elements (what happened) as well as analytical comments (how it was perceived or what behavior was observed in a given situation).</w:t>
            </w:r>
          </w:p>
          <w:p w14:paraId="66D36A7C"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The tools used include:</w:t>
            </w:r>
          </w:p>
          <w:p w14:paraId="57A90929" w14:textId="77777777" w:rsidR="00694C58" w:rsidRPr="00694C58" w:rsidRDefault="00694C58" w:rsidP="00694C58">
            <w:pPr>
              <w:numPr>
                <w:ilvl w:val="0"/>
                <w:numId w:val="43"/>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notebook or electronic note-taking devices;</w:t>
            </w:r>
          </w:p>
          <w:p w14:paraId="0AD15C3D" w14:textId="77777777" w:rsidR="00694C58" w:rsidRPr="00694C58" w:rsidRDefault="00694C58" w:rsidP="00694C58">
            <w:pPr>
              <w:numPr>
                <w:ilvl w:val="0"/>
                <w:numId w:val="43"/>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pre-prepared observation questions and criteria (e.g. “Is every team member involved?”, “How long does it take to solve a scenario?”);</w:t>
            </w:r>
          </w:p>
          <w:p w14:paraId="6459C9BA" w14:textId="3E5E00DB" w:rsidR="00694C58" w:rsidRPr="00694C58" w:rsidRDefault="00694C58" w:rsidP="00694C58">
            <w:pPr>
              <w:numPr>
                <w:ilvl w:val="0"/>
                <w:numId w:val="43"/>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classification of impressions by key topics (e.g. game mechanics, application, educational value, etc.)</w:t>
            </w:r>
          </w:p>
          <w:p w14:paraId="639CE093" w14:textId="33BF733E"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4.3. </w:t>
            </w:r>
            <w:r w:rsidR="00694C58" w:rsidRPr="00BA3C02">
              <w:rPr>
                <w:rFonts w:cs="Arial"/>
                <w:color w:val="595959" w:themeColor="text1" w:themeTint="A6"/>
                <w:sz w:val="24"/>
                <w:szCs w:val="24"/>
                <w:lang w:val="bg-BG"/>
              </w:rPr>
              <w:t>Processing and interpretation</w:t>
            </w:r>
          </w:p>
          <w:p w14:paraId="146058D9"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The information collected was synthesized after each session through discussion between the moderators. This allowed:</w:t>
            </w:r>
          </w:p>
          <w:p w14:paraId="4F3D3075" w14:textId="77777777"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detecting recurring themes or reactions;</w:t>
            </w:r>
          </w:p>
          <w:p w14:paraId="7978D81C" w14:textId="77777777"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identifying difficulties or ambiguities;</w:t>
            </w:r>
          </w:p>
          <w:p w14:paraId="2C07A1AF" w14:textId="77777777"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lastRenderedPageBreak/>
              <w:t>validation of ideas proposed by more than one participant;</w:t>
            </w:r>
          </w:p>
          <w:p w14:paraId="165D16CE" w14:textId="12AF1E16"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building a typology of feedback used in the analysis by sections.</w:t>
            </w:r>
          </w:p>
          <w:p w14:paraId="0C40A1D9" w14:textId="28005CD6"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4.4. </w:t>
            </w:r>
            <w:r w:rsidR="00694C58" w:rsidRPr="00BA3C02">
              <w:rPr>
                <w:rFonts w:cs="Arial"/>
                <w:color w:val="595959" w:themeColor="text1" w:themeTint="A6"/>
                <w:sz w:val="24"/>
                <w:szCs w:val="24"/>
                <w:lang w:val="bg-BG"/>
              </w:rPr>
              <w:t>Limitations of the methodology</w:t>
            </w:r>
          </w:p>
          <w:p w14:paraId="268DC079"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It is important to note some limitations in the methodology:</w:t>
            </w:r>
          </w:p>
          <w:p w14:paraId="271DB61A" w14:textId="33B5A449"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Relatively limited number of participants (58), although distributed across three different sessions;</w:t>
            </w:r>
          </w:p>
          <w:p w14:paraId="39DFDC9C" w14:textId="77777777"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Predominant representation of one country (Bulgaria);</w:t>
            </w:r>
          </w:p>
          <w:p w14:paraId="5C1F2C5B" w14:textId="77777777"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Feedback was collected verbally and informally, without survey instruments or quantitative indicators;</w:t>
            </w:r>
          </w:p>
          <w:p w14:paraId="0DE9C434" w14:textId="4864A367"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Two participants participated in more than one session, which may have affected the dynamics within the teams or their evaluation of the game.</w:t>
            </w:r>
          </w:p>
          <w:p w14:paraId="5C18C3F9" w14:textId="77777777" w:rsid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This methodology, although focused on </w:t>
            </w:r>
            <w:r w:rsidRPr="00694C58">
              <w:rPr>
                <w:rFonts w:cs="Arial"/>
                <w:b/>
                <w:bCs/>
                <w:color w:val="595959" w:themeColor="text1" w:themeTint="A6"/>
                <w:sz w:val="24"/>
                <w:szCs w:val="24"/>
                <w:lang w:val="bg-BG"/>
              </w:rPr>
              <w:t xml:space="preserve">qualitative and empirical observation , allows for reliable, realistic and applicable conclusions </w:t>
            </w:r>
            <w:r w:rsidRPr="00694C58">
              <w:rPr>
                <w:rFonts w:cs="Arial"/>
                <w:color w:val="595959" w:themeColor="text1" w:themeTint="A6"/>
                <w:sz w:val="24"/>
                <w:szCs w:val="24"/>
                <w:lang w:val="bg-BG"/>
              </w:rPr>
              <w:t>to be drawn about the performance of the demo version of the game, as well as the directions of its future development.</w:t>
            </w:r>
          </w:p>
          <w:p w14:paraId="6768D754" w14:textId="77777777" w:rsidR="00694C58" w:rsidRDefault="00694C58" w:rsidP="00694C58">
            <w:pPr>
              <w:spacing w:before="120" w:after="120"/>
              <w:jc w:val="both"/>
              <w:rPr>
                <w:rFonts w:cs="Arial"/>
                <w:color w:val="595959" w:themeColor="text1" w:themeTint="A6"/>
                <w:sz w:val="24"/>
                <w:szCs w:val="24"/>
              </w:rPr>
            </w:pPr>
          </w:p>
          <w:p w14:paraId="0634273B" w14:textId="77777777" w:rsidR="00C51762" w:rsidRPr="00C51762" w:rsidRDefault="00C51762" w:rsidP="00694C58">
            <w:pPr>
              <w:spacing w:before="120" w:after="120"/>
              <w:jc w:val="both"/>
              <w:rPr>
                <w:rFonts w:cs="Arial"/>
                <w:color w:val="595959" w:themeColor="text1" w:themeTint="A6"/>
                <w:sz w:val="24"/>
                <w:szCs w:val="24"/>
              </w:rPr>
            </w:pPr>
          </w:p>
          <w:p w14:paraId="3D3A3A41" w14:textId="35AAB8BB" w:rsidR="00694C58" w:rsidRPr="00BA3C02" w:rsidRDefault="00BA3C02" w:rsidP="00BA3C02">
            <w:pPr>
              <w:spacing w:before="120" w:after="120"/>
              <w:ind w:left="360"/>
              <w:jc w:val="both"/>
              <w:rPr>
                <w:rFonts w:cs="Arial"/>
                <w:b/>
                <w:bCs/>
                <w:color w:val="595959" w:themeColor="text1" w:themeTint="A6"/>
                <w:sz w:val="24"/>
                <w:szCs w:val="24"/>
                <w:lang w:val="bg-BG"/>
              </w:rPr>
            </w:pPr>
            <w:r>
              <w:rPr>
                <w:rFonts w:cs="Arial"/>
                <w:b/>
                <w:bCs/>
                <w:color w:val="595959" w:themeColor="text1" w:themeTint="A6"/>
                <w:sz w:val="24"/>
                <w:szCs w:val="24"/>
              </w:rPr>
              <w:t xml:space="preserve">5. </w:t>
            </w:r>
            <w:r w:rsidR="00694C58" w:rsidRPr="00BA3C02">
              <w:rPr>
                <w:rFonts w:cs="Arial"/>
                <w:b/>
                <w:bCs/>
                <w:color w:val="595959" w:themeColor="text1" w:themeTint="A6"/>
                <w:sz w:val="24"/>
                <w:szCs w:val="24"/>
                <w:lang w:val="bg-BG"/>
              </w:rPr>
              <w:t>Conclusion</w:t>
            </w:r>
          </w:p>
          <w:p w14:paraId="116C948F" w14:textId="67E77EC0"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The three workshops conducted with the demonstration version of the board game </w:t>
            </w:r>
            <w:bookmarkStart w:id="0" w:name="_GoBack"/>
            <w:r w:rsidRPr="00941E41">
              <w:rPr>
                <w:rFonts w:cs="Arial"/>
                <w:color w:val="595959" w:themeColor="text1" w:themeTint="A6"/>
                <w:sz w:val="24"/>
                <w:szCs w:val="24"/>
                <w:lang w:val="en-GB"/>
              </w:rPr>
              <w:t>under the Media Masters project provided a valuable opportunity for observation, testing</w:t>
            </w:r>
            <w:r w:rsidRPr="00694C58">
              <w:rPr>
                <w:rFonts w:cs="Arial"/>
                <w:color w:val="595959" w:themeColor="text1" w:themeTint="A6"/>
                <w:sz w:val="24"/>
                <w:szCs w:val="24"/>
                <w:lang w:val="bg-BG"/>
              </w:rPr>
              <w:t xml:space="preserve"> </w:t>
            </w:r>
            <w:bookmarkEnd w:id="0"/>
            <w:r w:rsidRPr="00694C58">
              <w:rPr>
                <w:rFonts w:cs="Arial"/>
                <w:color w:val="595959" w:themeColor="text1" w:themeTint="A6"/>
                <w:sz w:val="24"/>
                <w:szCs w:val="24"/>
                <w:lang w:val="bg-BG"/>
              </w:rPr>
              <w:t>and qualitative analysis of the game process in a real environment. Through careful moderation, structured observation and open discussion with the participants, significant data were collected on the perception of the game, its educational effectiveness and its potential for wider application. The reported reactions, ideas for improvement and suggestions for additional game mechanics are evidence of the high engagement of the participants and confirm that the game has real potential to become an innovative tool for the development of media literacy. Although some of the suggestions go beyond the scope of the current project phase, they can serve as a basis for future improvements and adaptations to different educational and cultural contexts.</w:t>
            </w:r>
          </w:p>
          <w:p w14:paraId="2146C453" w14:textId="77777777" w:rsidR="00694C58" w:rsidRPr="00694C58" w:rsidRDefault="00694C58" w:rsidP="00694C58">
            <w:pPr>
              <w:spacing w:before="120" w:after="120"/>
              <w:jc w:val="both"/>
              <w:rPr>
                <w:rFonts w:cs="Arial"/>
                <w:color w:val="595959" w:themeColor="text1" w:themeTint="A6"/>
                <w:sz w:val="24"/>
                <w:szCs w:val="24"/>
                <w:lang w:val="bg-BG"/>
              </w:rPr>
            </w:pPr>
          </w:p>
          <w:p w14:paraId="6A35111D" w14:textId="77777777" w:rsidR="00694C58" w:rsidRPr="00694C58" w:rsidRDefault="00694C58" w:rsidP="00694C58">
            <w:pPr>
              <w:spacing w:before="120" w:after="120"/>
              <w:jc w:val="both"/>
              <w:rPr>
                <w:rFonts w:cs="Arial"/>
                <w:color w:val="595959" w:themeColor="text1" w:themeTint="A6"/>
                <w:sz w:val="24"/>
                <w:szCs w:val="24"/>
                <w:lang w:val="bg-BG"/>
              </w:rPr>
            </w:pPr>
          </w:p>
          <w:p w14:paraId="153EB671" w14:textId="21BACDC4" w:rsidR="004E6CA9" w:rsidRPr="00396824" w:rsidRDefault="004E6CA9" w:rsidP="009E01DA">
            <w:pPr>
              <w:spacing w:before="120" w:after="120"/>
              <w:jc w:val="both"/>
              <w:rPr>
                <w:rFonts w:cs="Arial"/>
                <w:b/>
                <w:color w:val="595959" w:themeColor="text1" w:themeTint="A6"/>
                <w:sz w:val="24"/>
                <w:szCs w:val="24"/>
                <w:lang w:val="bg-BG"/>
              </w:rPr>
            </w:pPr>
          </w:p>
        </w:tc>
      </w:tr>
    </w:tbl>
    <w:p w14:paraId="04D89F92" w14:textId="77777777" w:rsidR="000B55B8" w:rsidRPr="00396824" w:rsidRDefault="000B55B8" w:rsidP="000B55B8">
      <w:pPr>
        <w:rPr>
          <w:rFonts w:cs="Arial"/>
          <w:szCs w:val="16"/>
          <w:lang w:val="bg-BG" w:eastAsia="nl-BE"/>
        </w:rPr>
      </w:pPr>
    </w:p>
    <w:p w14:paraId="28071981" w14:textId="77777777" w:rsidR="000B55B8" w:rsidRPr="00396824" w:rsidRDefault="000B55B8" w:rsidP="000B55B8">
      <w:pPr>
        <w:rPr>
          <w:lang w:val="bg-BG"/>
        </w:rPr>
      </w:pPr>
      <w:bookmarkStart w:id="1" w:name="_Toc75973434"/>
      <w:bookmarkEnd w:id="1"/>
    </w:p>
    <w:p w14:paraId="1B1BAB85" w14:textId="77777777" w:rsidR="00485229" w:rsidRPr="00396824" w:rsidRDefault="00485229" w:rsidP="000B55B8">
      <w:pPr>
        <w:rPr>
          <w:lang w:val="bg-BG"/>
        </w:rPr>
      </w:pPr>
    </w:p>
    <w:p w14:paraId="5C04CE23" w14:textId="77777777" w:rsidR="000B55B8" w:rsidRPr="00396824" w:rsidRDefault="000B55B8" w:rsidP="000B55B8">
      <w:pPr>
        <w:rPr>
          <w:lang w:val="bg-BG"/>
        </w:rPr>
      </w:pPr>
    </w:p>
    <w:p w14:paraId="01840DEB" w14:textId="77777777" w:rsidR="00070DB6" w:rsidRPr="00396824" w:rsidRDefault="00070DB6" w:rsidP="00070DB6">
      <w:pPr>
        <w:rPr>
          <w:lang w:val="bg-BG"/>
        </w:rPr>
      </w:pPr>
    </w:p>
    <w:p w14:paraId="42168F18" w14:textId="77777777" w:rsidR="00070DB6" w:rsidRPr="00396824" w:rsidRDefault="00070DB6" w:rsidP="00070DB6">
      <w:pPr>
        <w:rPr>
          <w:lang w:val="bg-BG"/>
        </w:rPr>
      </w:pPr>
    </w:p>
    <w:p w14:paraId="767C5153" w14:textId="77777777" w:rsidR="00070DB6" w:rsidRPr="00396824" w:rsidRDefault="00070DB6" w:rsidP="00070DB6">
      <w:pPr>
        <w:rPr>
          <w:lang w:val="bg-BG"/>
        </w:rPr>
      </w:pPr>
    </w:p>
    <w:p w14:paraId="15E9687C" w14:textId="77777777" w:rsidR="00342893" w:rsidRPr="00396824" w:rsidRDefault="00342893" w:rsidP="00342893">
      <w:pPr>
        <w:rPr>
          <w:lang w:val="bg-BG"/>
        </w:rPr>
      </w:pPr>
    </w:p>
    <w:p w14:paraId="3C68E61D" w14:textId="77777777" w:rsidR="00342893" w:rsidRPr="00396824" w:rsidRDefault="00342893" w:rsidP="00342893">
      <w:pPr>
        <w:rPr>
          <w:lang w:val="bg-BG"/>
        </w:rPr>
      </w:pPr>
    </w:p>
    <w:p w14:paraId="777B19D9" w14:textId="77777777" w:rsidR="00342893" w:rsidRPr="00396824" w:rsidRDefault="00342893" w:rsidP="00342893">
      <w:pPr>
        <w:rPr>
          <w:lang w:val="bg-BG"/>
        </w:rPr>
      </w:pPr>
    </w:p>
    <w:p w14:paraId="10F3252A" w14:textId="77777777" w:rsidR="00342893" w:rsidRPr="00396824" w:rsidRDefault="00342893" w:rsidP="00342893">
      <w:pPr>
        <w:rPr>
          <w:lang w:val="bg-BG"/>
        </w:rPr>
      </w:pPr>
    </w:p>
    <w:p w14:paraId="3143D6B7" w14:textId="77777777" w:rsidR="00342893" w:rsidRPr="00396824" w:rsidRDefault="00342893" w:rsidP="00342893">
      <w:pPr>
        <w:rPr>
          <w:lang w:val="bg-BG"/>
        </w:rPr>
      </w:pPr>
    </w:p>
    <w:p w14:paraId="616AE36F" w14:textId="77777777" w:rsidR="00342893" w:rsidRPr="00396824" w:rsidRDefault="00342893" w:rsidP="00342893">
      <w:pPr>
        <w:rPr>
          <w:lang w:val="bg-BG"/>
        </w:rPr>
      </w:pPr>
    </w:p>
    <w:p w14:paraId="18B18410" w14:textId="77777777" w:rsidR="00342893" w:rsidRPr="00396824" w:rsidRDefault="00342893" w:rsidP="00342893">
      <w:pPr>
        <w:rPr>
          <w:lang w:val="bg-BG"/>
        </w:rPr>
      </w:pPr>
    </w:p>
    <w:p w14:paraId="1BAB7B38" w14:textId="77777777" w:rsidR="00342893" w:rsidRPr="00396824" w:rsidRDefault="00342893" w:rsidP="00342893">
      <w:pPr>
        <w:rPr>
          <w:lang w:val="bg-BG"/>
        </w:rPr>
      </w:pPr>
    </w:p>
    <w:p w14:paraId="2FDF87DA" w14:textId="77777777" w:rsidR="00342893" w:rsidRPr="00396824" w:rsidRDefault="00342893" w:rsidP="00342893">
      <w:pPr>
        <w:rPr>
          <w:lang w:val="bg-BG"/>
        </w:rPr>
      </w:pPr>
    </w:p>
    <w:p w14:paraId="12A9B922" w14:textId="77777777" w:rsidR="00342893" w:rsidRPr="00396824" w:rsidRDefault="00342893" w:rsidP="00342893">
      <w:pPr>
        <w:rPr>
          <w:lang w:val="bg-BG"/>
        </w:rPr>
      </w:pPr>
    </w:p>
    <w:p w14:paraId="1365769E" w14:textId="77777777" w:rsidR="00342893" w:rsidRPr="00396824" w:rsidRDefault="00342893" w:rsidP="00342893">
      <w:pPr>
        <w:rPr>
          <w:lang w:val="bg-BG"/>
        </w:rPr>
      </w:pPr>
    </w:p>
    <w:p w14:paraId="261367C7" w14:textId="717AF931" w:rsidR="00342893" w:rsidRPr="00396824" w:rsidRDefault="00342893" w:rsidP="00342893">
      <w:pPr>
        <w:jc w:val="both"/>
        <w:rPr>
          <w:rFonts w:asciiTheme="minorHAnsi" w:hAnsiTheme="minorHAnsi" w:cstheme="minorHAnsi"/>
          <w:color w:val="595959" w:themeColor="text1" w:themeTint="A6"/>
          <w:sz w:val="16"/>
          <w:szCs w:val="16"/>
          <w:lang w:val="bg-BG"/>
        </w:rPr>
      </w:pPr>
    </w:p>
    <w:p w14:paraId="2C8985BE"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5142D81A"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3A6109DE"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160A429"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4D622C3"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71DBB703"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FF8A409"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7C10B44A"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E5BC244"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1E65065D"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7C8C5DFC"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4FDE1C5D"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026F652C"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1A17812C"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6E5A0A" w:rsidRPr="00396824" w14:paraId="517D9241" w14:textId="77777777" w:rsidTr="00FD606C">
        <w:trPr>
          <w:jc w:val="center"/>
        </w:trPr>
        <w:tc>
          <w:tcPr>
            <w:tcW w:w="8946" w:type="dxa"/>
            <w:gridSpan w:val="3"/>
            <w:shd w:val="clear" w:color="auto" w:fill="B4C6E7" w:themeFill="accent1" w:themeFillTint="66"/>
            <w:hideMark/>
          </w:tcPr>
          <w:p w14:paraId="6304FD7D" w14:textId="77777777" w:rsidR="00485229" w:rsidRPr="00396824" w:rsidRDefault="00485229" w:rsidP="00C63DF8">
            <w:pPr>
              <w:spacing w:after="0" w:line="276" w:lineRule="auto"/>
              <w:jc w:val="center"/>
              <w:rPr>
                <w:rFonts w:cs="Arial"/>
                <w:b/>
                <w:color w:val="2F5496" w:themeColor="accent1" w:themeShade="BF"/>
                <w:sz w:val="18"/>
                <w:szCs w:val="18"/>
                <w:lang w:val="bg-BG" w:eastAsia="ko-KR" w:bidi="ne-NP"/>
              </w:rPr>
            </w:pPr>
            <w:r w:rsidRPr="00396824">
              <w:rPr>
                <w:rFonts w:cs="Arial"/>
                <w:b/>
                <w:color w:val="2F5496" w:themeColor="accent1" w:themeShade="BF"/>
                <w:sz w:val="18"/>
                <w:szCs w:val="18"/>
                <w:lang w:val="bg-BG" w:eastAsia="ko-KR" w:bidi="ne-NP"/>
              </w:rPr>
              <w:t>HISTORY OF CHANGES</w:t>
            </w:r>
          </w:p>
        </w:tc>
      </w:tr>
      <w:tr w:rsidR="006E5A0A" w:rsidRPr="00396824" w14:paraId="7754C08B" w14:textId="77777777" w:rsidTr="00C63DF8">
        <w:trPr>
          <w:jc w:val="center"/>
        </w:trPr>
        <w:tc>
          <w:tcPr>
            <w:tcW w:w="1326" w:type="dxa"/>
            <w:hideMark/>
          </w:tcPr>
          <w:p w14:paraId="5960AC64"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cs="Arial"/>
                <w:color w:val="2F5496" w:themeColor="accent1" w:themeShade="BF"/>
                <w:sz w:val="18"/>
                <w:szCs w:val="18"/>
                <w:lang w:val="bg-BG" w:eastAsia="ko-KR" w:bidi="ne-NP"/>
              </w:rPr>
              <w:t>VERSION</w:t>
            </w:r>
          </w:p>
        </w:tc>
        <w:tc>
          <w:tcPr>
            <w:tcW w:w="2155" w:type="dxa"/>
            <w:hideMark/>
          </w:tcPr>
          <w:p w14:paraId="6CC25DEE"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eastAsia="Times New Roman" w:cs="Arial"/>
                <w:color w:val="2F5496" w:themeColor="accent1" w:themeShade="BF"/>
                <w:sz w:val="18"/>
                <w:szCs w:val="18"/>
                <w:lang w:val="bg-BG" w:eastAsia="ko-KR"/>
              </w:rPr>
              <w:t xml:space="preserve">PUBLICATION </w:t>
            </w:r>
            <w:r w:rsidRPr="00396824">
              <w:rPr>
                <w:rFonts w:cs="Arial"/>
                <w:color w:val="2F5496" w:themeColor="accent1" w:themeShade="BF"/>
                <w:sz w:val="18"/>
                <w:szCs w:val="18"/>
                <w:lang w:val="bg-BG" w:eastAsia="ko-KR" w:bidi="ne-NP"/>
              </w:rPr>
              <w:t>DATE</w:t>
            </w:r>
          </w:p>
        </w:tc>
        <w:tc>
          <w:tcPr>
            <w:tcW w:w="5465" w:type="dxa"/>
            <w:hideMark/>
          </w:tcPr>
          <w:p w14:paraId="779A58FC"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cs="Arial"/>
                <w:color w:val="2F5496" w:themeColor="accent1" w:themeShade="BF"/>
                <w:sz w:val="18"/>
                <w:szCs w:val="18"/>
                <w:lang w:val="bg-BG" w:eastAsia="ko-KR" w:bidi="ne-NP"/>
              </w:rPr>
              <w:t>CHANGE</w:t>
            </w:r>
          </w:p>
        </w:tc>
      </w:tr>
      <w:tr w:rsidR="006E5A0A" w:rsidRPr="00396824" w14:paraId="15D4684F" w14:textId="77777777" w:rsidTr="00C63DF8">
        <w:trPr>
          <w:jc w:val="center"/>
        </w:trPr>
        <w:tc>
          <w:tcPr>
            <w:tcW w:w="1326" w:type="dxa"/>
            <w:hideMark/>
          </w:tcPr>
          <w:p w14:paraId="096B7E39"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cs="Arial"/>
                <w:color w:val="2F5496" w:themeColor="accent1" w:themeShade="BF"/>
                <w:sz w:val="18"/>
                <w:szCs w:val="18"/>
                <w:lang w:val="bg-BG" w:eastAsia="ko-KR" w:bidi="ne-NP"/>
              </w:rPr>
              <w:t>1.0</w:t>
            </w:r>
          </w:p>
        </w:tc>
        <w:tc>
          <w:tcPr>
            <w:tcW w:w="2155" w:type="dxa"/>
            <w:hideMark/>
          </w:tcPr>
          <w:p w14:paraId="7BD60F92" w14:textId="660AA85B"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5465" w:type="dxa"/>
          </w:tcPr>
          <w:p w14:paraId="5E203D16" w14:textId="3A147544" w:rsidR="00485229" w:rsidRPr="00396824" w:rsidRDefault="00485229" w:rsidP="00C63DF8">
            <w:pPr>
              <w:spacing w:after="0" w:line="276" w:lineRule="auto"/>
              <w:jc w:val="both"/>
              <w:rPr>
                <w:rFonts w:cs="Arial"/>
                <w:color w:val="2F5496" w:themeColor="accent1" w:themeShade="BF"/>
                <w:sz w:val="18"/>
                <w:szCs w:val="18"/>
                <w:lang w:val="bg-BG" w:eastAsia="ko-KR" w:bidi="ne-NP"/>
              </w:rPr>
            </w:pPr>
            <w:proofErr w:type="spellStart"/>
            <w:r w:rsidRPr="00396824">
              <w:rPr>
                <w:rFonts w:cs="Arial"/>
                <w:color w:val="2F5496" w:themeColor="accent1" w:themeShade="BF"/>
                <w:sz w:val="18"/>
                <w:szCs w:val="18"/>
                <w:lang w:val="bg-BG" w:eastAsia="ko-KR" w:bidi="ne-NP"/>
              </w:rPr>
              <w:t>Initial</w:t>
            </w:r>
            <w:proofErr w:type="spellEnd"/>
            <w:r w:rsidRPr="00396824">
              <w:rPr>
                <w:rFonts w:cs="Arial"/>
                <w:color w:val="2F5496" w:themeColor="accent1" w:themeShade="BF"/>
                <w:sz w:val="18"/>
                <w:szCs w:val="18"/>
                <w:lang w:val="bg-BG" w:eastAsia="ko-KR" w:bidi="ne-NP"/>
              </w:rPr>
              <w:t xml:space="preserve"> </w:t>
            </w:r>
            <w:proofErr w:type="spellStart"/>
            <w:r w:rsidRPr="00396824">
              <w:rPr>
                <w:rFonts w:cs="Arial"/>
                <w:color w:val="2F5496" w:themeColor="accent1" w:themeShade="BF"/>
                <w:sz w:val="18"/>
                <w:szCs w:val="18"/>
                <w:lang w:val="bg-BG" w:eastAsia="ko-KR" w:bidi="ne-NP"/>
              </w:rPr>
              <w:t>version</w:t>
            </w:r>
            <w:proofErr w:type="spellEnd"/>
            <w:r w:rsidRPr="00396824">
              <w:rPr>
                <w:rFonts w:cs="Arial"/>
                <w:color w:val="2F5496" w:themeColor="accent1" w:themeShade="BF"/>
                <w:sz w:val="18"/>
                <w:szCs w:val="18"/>
                <w:lang w:val="bg-BG" w:eastAsia="ko-KR" w:bidi="ne-NP"/>
              </w:rPr>
              <w:t xml:space="preserve"> </w:t>
            </w:r>
          </w:p>
        </w:tc>
      </w:tr>
      <w:tr w:rsidR="006E5A0A" w:rsidRPr="00396824" w14:paraId="691E670C" w14:textId="77777777" w:rsidTr="00C63DF8">
        <w:trPr>
          <w:jc w:val="center"/>
        </w:trPr>
        <w:tc>
          <w:tcPr>
            <w:tcW w:w="1326" w:type="dxa"/>
          </w:tcPr>
          <w:p w14:paraId="10B26715"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2155" w:type="dxa"/>
          </w:tcPr>
          <w:p w14:paraId="272955F0"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5465" w:type="dxa"/>
          </w:tcPr>
          <w:p w14:paraId="77D2B2B3" w14:textId="77777777" w:rsidR="00485229" w:rsidRPr="00396824" w:rsidRDefault="00485229" w:rsidP="00C63DF8">
            <w:pPr>
              <w:spacing w:after="0" w:line="276" w:lineRule="auto"/>
              <w:jc w:val="both"/>
              <w:rPr>
                <w:rFonts w:cs="Arial"/>
                <w:color w:val="2F5496" w:themeColor="accent1" w:themeShade="BF"/>
                <w:sz w:val="18"/>
                <w:szCs w:val="18"/>
                <w:lang w:val="bg-BG" w:eastAsia="ko-KR" w:bidi="ne-NP"/>
              </w:rPr>
            </w:pPr>
          </w:p>
        </w:tc>
      </w:tr>
      <w:tr w:rsidR="006E5A0A" w:rsidRPr="00396824" w14:paraId="5CCE93EB" w14:textId="77777777" w:rsidTr="00C63DF8">
        <w:trPr>
          <w:jc w:val="center"/>
        </w:trPr>
        <w:tc>
          <w:tcPr>
            <w:tcW w:w="1326" w:type="dxa"/>
          </w:tcPr>
          <w:p w14:paraId="4E643876"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2155" w:type="dxa"/>
          </w:tcPr>
          <w:p w14:paraId="75D6DF6E"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5465" w:type="dxa"/>
          </w:tcPr>
          <w:p w14:paraId="4F4673A0" w14:textId="77777777" w:rsidR="00485229" w:rsidRPr="00396824" w:rsidRDefault="00485229" w:rsidP="00C63DF8">
            <w:pPr>
              <w:spacing w:after="0" w:line="276" w:lineRule="auto"/>
              <w:jc w:val="both"/>
              <w:rPr>
                <w:rFonts w:cs="Arial"/>
                <w:color w:val="2F5496" w:themeColor="accent1" w:themeShade="BF"/>
                <w:sz w:val="18"/>
                <w:szCs w:val="18"/>
                <w:lang w:val="bg-BG" w:eastAsia="ko-KR" w:bidi="ne-NP"/>
              </w:rPr>
            </w:pPr>
          </w:p>
        </w:tc>
      </w:tr>
    </w:tbl>
    <w:p w14:paraId="63C04ADD" w14:textId="77777777" w:rsidR="00485229" w:rsidRPr="00B00BD2" w:rsidRDefault="00485229" w:rsidP="00342893">
      <w:pPr>
        <w:jc w:val="both"/>
        <w:rPr>
          <w:rFonts w:asciiTheme="minorHAnsi" w:hAnsiTheme="minorHAnsi" w:cstheme="minorHAnsi"/>
          <w:color w:val="595959" w:themeColor="text1" w:themeTint="A6"/>
          <w:sz w:val="16"/>
          <w:szCs w:val="16"/>
        </w:rPr>
      </w:pPr>
    </w:p>
    <w:sectPr w:rsidR="00485229" w:rsidRPr="00B00BD2" w:rsidSect="000F6B7F">
      <w:headerReference w:type="default" r:id="rId11"/>
      <w:footerReference w:type="default" r:id="rId12"/>
      <w:pgSz w:w="11906" w:h="16838"/>
      <w:pgMar w:top="1560" w:right="1134" w:bottom="1484" w:left="1134" w:header="708" w:footer="1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E5394" w14:textId="77777777" w:rsidR="00105971" w:rsidRDefault="00105971">
      <w:pPr>
        <w:spacing w:after="0" w:line="240" w:lineRule="auto"/>
      </w:pPr>
      <w:r>
        <w:separator/>
      </w:r>
    </w:p>
  </w:endnote>
  <w:endnote w:type="continuationSeparator" w:id="0">
    <w:p w14:paraId="564981C7" w14:textId="77777777" w:rsidR="00105971" w:rsidRDefault="0010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8BAB" w14:textId="03E467A6" w:rsidR="000A00DD" w:rsidRDefault="000A00DD">
    <w:pPr>
      <w:pBdr>
        <w:top w:val="nil"/>
        <w:left w:val="nil"/>
        <w:bottom w:val="nil"/>
        <w:right w:val="nil"/>
        <w:between w:val="nil"/>
      </w:pBdr>
      <w:tabs>
        <w:tab w:val="center" w:pos="4819"/>
        <w:tab w:val="right" w:pos="9638"/>
      </w:tabs>
      <w:spacing w:after="0" w:line="240" w:lineRule="auto"/>
      <w:rPr>
        <w:color w:val="000000"/>
      </w:rPr>
    </w:pPr>
  </w:p>
  <w:p w14:paraId="79705EEF" w14:textId="77777777" w:rsidR="009E01DA" w:rsidRPr="009E01DA" w:rsidRDefault="009E01DA" w:rsidP="009E01DA">
    <w:pPr>
      <w:jc w:val="both"/>
      <w:rPr>
        <w:rFonts w:asciiTheme="minorHAnsi" w:hAnsiTheme="minorHAnsi" w:cstheme="minorHAnsi"/>
        <w:b/>
        <w:bCs/>
        <w:lang w:val="bg-BG"/>
      </w:rPr>
    </w:pPr>
    <w:r w:rsidRPr="009E01DA">
      <w:rPr>
        <w:rFonts w:asciiTheme="minorHAnsi" w:hAnsiTheme="minorHAnsi" w:cstheme="minorHAnsi"/>
        <w:b/>
        <w:bCs/>
        <w:lang w:val="bg-BG"/>
      </w:rPr>
      <w:t xml:space="preserve">Disclaimer: </w:t>
    </w:r>
    <w:r w:rsidRPr="009E01DA">
      <w:rPr>
        <w:rFonts w:asciiTheme="minorHAnsi" w:hAnsiTheme="minorHAnsi" w:cstheme="minorHAnsi"/>
        <w:lang w:val="bg-BG"/>
      </w:rPr>
      <w:t xml:space="preserve">Funded by the European Union. The views and opinions expressed are those of </w:t>
    </w:r>
    <w:proofErr w:type="spellStart"/>
    <w:r w:rsidRPr="009E01DA">
      <w:rPr>
        <w:rFonts w:asciiTheme="minorHAnsi" w:hAnsiTheme="minorHAnsi" w:cstheme="minorHAnsi"/>
        <w:lang w:val="bg-BG"/>
      </w:rPr>
      <w:t>the</w:t>
    </w:r>
    <w:proofErr w:type="spellEnd"/>
    <w:r w:rsidRPr="009E01DA">
      <w:rPr>
        <w:rFonts w:asciiTheme="minorHAnsi" w:hAnsiTheme="minorHAnsi" w:cstheme="minorHAnsi"/>
        <w:lang w:val="bg-BG"/>
      </w:rPr>
      <w:t xml:space="preserve"> </w:t>
    </w:r>
    <w:proofErr w:type="spellStart"/>
    <w:r w:rsidRPr="009E01DA">
      <w:rPr>
        <w:rFonts w:asciiTheme="minorHAnsi" w:hAnsiTheme="minorHAnsi" w:cstheme="minorHAnsi"/>
        <w:lang w:val="bg-BG"/>
      </w:rPr>
      <w:t>author</w:t>
    </w:r>
    <w:proofErr w:type="spellEnd"/>
    <w:r w:rsidRPr="009E01DA">
      <w:rPr>
        <w:rFonts w:asciiTheme="minorHAnsi" w:hAnsiTheme="minorHAnsi" w:cstheme="minorHAnsi"/>
        <w:lang w:val="bg-BG"/>
      </w:rPr>
      <w:t xml:space="preserve">( s ) </w:t>
    </w:r>
    <w:proofErr w:type="spellStart"/>
    <w:r w:rsidRPr="009E01DA">
      <w:rPr>
        <w:rFonts w:asciiTheme="minorHAnsi" w:hAnsiTheme="minorHAnsi" w:cstheme="minorHAnsi"/>
        <w:lang w:val="bg-BG"/>
      </w:rPr>
      <w:t>alone</w:t>
    </w:r>
    <w:proofErr w:type="spellEnd"/>
    <w:r w:rsidRPr="009E01DA">
      <w:rPr>
        <w:rFonts w:asciiTheme="minorHAnsi" w:hAnsiTheme="minorHAnsi" w:cstheme="minorHAnsi"/>
        <w:lang w:val="bg-BG"/>
      </w:rPr>
      <w:t xml:space="preserve"> and </w:t>
    </w:r>
    <w:proofErr w:type="spellStart"/>
    <w:r w:rsidRPr="009E01DA">
      <w:rPr>
        <w:rFonts w:asciiTheme="minorHAnsi" w:hAnsiTheme="minorHAnsi" w:cstheme="minorHAnsi"/>
        <w:lang w:val="bg-BG"/>
      </w:rPr>
      <w:t>do</w:t>
    </w:r>
    <w:proofErr w:type="spellEnd"/>
    <w:r w:rsidRPr="009E01DA">
      <w:rPr>
        <w:rFonts w:asciiTheme="minorHAnsi" w:hAnsiTheme="minorHAnsi" w:cstheme="minorHAnsi"/>
        <w:lang w:val="bg-BG"/>
      </w:rPr>
      <w:t xml:space="preserve"> not necessarily reflect those of the European Union. Neither the European Union nor the funding body can be held responsible for them.</w:t>
    </w:r>
  </w:p>
  <w:p w14:paraId="545C5C31" w14:textId="256ACAF9" w:rsidR="000A00DD" w:rsidRPr="000F6B7F" w:rsidRDefault="00D03F62" w:rsidP="000F6B7F">
    <w:pPr>
      <w:jc w:val="both"/>
      <w:rPr>
        <w:rFonts w:asciiTheme="minorHAnsi" w:hAnsiTheme="minorHAnsi" w:cstheme="minorHAnsi"/>
        <w:b/>
        <w:bCs/>
        <w:color w:val="595959" w:themeColor="text1" w:themeTint="A6"/>
        <w:sz w:val="18"/>
        <w:szCs w:val="18"/>
        <w:lang w:val="en-GB"/>
      </w:rPr>
    </w:pPr>
    <w:r>
      <w:rPr>
        <w:color w:val="000000"/>
      </w:rPr>
      <w:tab/>
    </w:r>
    <w:r w:rsidR="00766137">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AFEF3" w14:textId="77777777" w:rsidR="00105971" w:rsidRDefault="00105971">
      <w:pPr>
        <w:spacing w:after="0" w:line="240" w:lineRule="auto"/>
      </w:pPr>
      <w:r>
        <w:separator/>
      </w:r>
    </w:p>
  </w:footnote>
  <w:footnote w:type="continuationSeparator" w:id="0">
    <w:p w14:paraId="20F019AC" w14:textId="77777777" w:rsidR="00105971" w:rsidRDefault="00105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2D1F" w14:textId="78809CF0" w:rsidR="000A00DD" w:rsidRDefault="00EE140D" w:rsidP="007577C9">
    <w:pPr>
      <w:pBdr>
        <w:top w:val="nil"/>
        <w:left w:val="nil"/>
        <w:bottom w:val="nil"/>
        <w:right w:val="nil"/>
        <w:between w:val="nil"/>
      </w:pBdr>
      <w:tabs>
        <w:tab w:val="center" w:pos="4819"/>
        <w:tab w:val="right" w:pos="9638"/>
      </w:tabs>
      <w:spacing w:after="0" w:line="240" w:lineRule="auto"/>
      <w:jc w:val="center"/>
      <w:rPr>
        <w:color w:val="000000"/>
      </w:rPr>
    </w:pPr>
    <w:r>
      <w:rPr>
        <w:noProof/>
        <w:color w:val="000000"/>
        <w:lang w:val="en-US" w:eastAsia="en-US"/>
      </w:rPr>
      <w:drawing>
        <wp:anchor distT="0" distB="0" distL="114300" distR="114300" simplePos="0" relativeHeight="251667456" behindDoc="0" locked="0" layoutInCell="1" allowOverlap="1" wp14:anchorId="79119945" wp14:editId="47F84E6A">
          <wp:simplePos x="0" y="0"/>
          <wp:positionH relativeFrom="column">
            <wp:posOffset>-361497</wp:posOffset>
          </wp:positionH>
          <wp:positionV relativeFrom="paragraph">
            <wp:posOffset>-192132</wp:posOffset>
          </wp:positionV>
          <wp:extent cx="2264637" cy="472910"/>
          <wp:effectExtent l="0" t="0" r="0" b="0"/>
          <wp:wrapNone/>
          <wp:docPr id="1031053149" name="Image 1" descr="Une image contenant capture d’écran, Bleu électrique,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53149" name="Image 1" descr="Une image contenant capture d’écran, Bleu électrique, Polic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264637" cy="472910"/>
                  </a:xfrm>
                  <a:prstGeom prst="rect">
                    <a:avLst/>
                  </a:prstGeom>
                </pic:spPr>
              </pic:pic>
            </a:graphicData>
          </a:graphic>
          <wp14:sizeRelH relativeFrom="margin">
            <wp14:pctWidth>0</wp14:pctWidth>
          </wp14:sizeRelH>
          <wp14:sizeRelV relativeFrom="margin">
            <wp14:pctHeight>0</wp14:pctHeight>
          </wp14:sizeRelV>
        </wp:anchor>
      </w:drawing>
    </w:r>
    <w:r w:rsidR="00236CA0">
      <w:rPr>
        <w:noProof/>
        <w:color w:val="000000"/>
        <w:lang w:val="en-US" w:eastAsia="en-US"/>
      </w:rPr>
      <w:drawing>
        <wp:anchor distT="0" distB="0" distL="114300" distR="114300" simplePos="0" relativeHeight="251666432" behindDoc="0" locked="0" layoutInCell="1" allowOverlap="1" wp14:anchorId="72B40212" wp14:editId="60DD5537">
          <wp:simplePos x="0" y="0"/>
          <wp:positionH relativeFrom="column">
            <wp:posOffset>5207524</wp:posOffset>
          </wp:positionH>
          <wp:positionV relativeFrom="paragraph">
            <wp:posOffset>-385636</wp:posOffset>
          </wp:positionV>
          <wp:extent cx="1483946" cy="1128379"/>
          <wp:effectExtent l="0" t="0" r="2540" b="2540"/>
          <wp:wrapNone/>
          <wp:docPr id="1793627953" name="Image 3" descr="Une image contenant Graphique, Polic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27953" name="Image 3" descr="Une image contenant Graphique, Police, logo, symbol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1485618" cy="1129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861"/>
    <w:multiLevelType w:val="multilevel"/>
    <w:tmpl w:val="412E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F441D"/>
    <w:multiLevelType w:val="multilevel"/>
    <w:tmpl w:val="D0AA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2932C5"/>
    <w:multiLevelType w:val="multilevel"/>
    <w:tmpl w:val="E87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108BD"/>
    <w:multiLevelType w:val="multilevel"/>
    <w:tmpl w:val="D9E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A3D58"/>
    <w:multiLevelType w:val="multilevel"/>
    <w:tmpl w:val="2DF0C09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B503B14"/>
    <w:multiLevelType w:val="hybridMultilevel"/>
    <w:tmpl w:val="18F860B4"/>
    <w:lvl w:ilvl="0" w:tplc="040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F07F81"/>
    <w:multiLevelType w:val="multilevel"/>
    <w:tmpl w:val="A56CB3CA"/>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0E6F74B1"/>
    <w:multiLevelType w:val="multilevel"/>
    <w:tmpl w:val="EE68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36345"/>
    <w:multiLevelType w:val="multilevel"/>
    <w:tmpl w:val="40DA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162D3"/>
    <w:multiLevelType w:val="multilevel"/>
    <w:tmpl w:val="12186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85CBC"/>
    <w:multiLevelType w:val="multilevel"/>
    <w:tmpl w:val="DBA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F4E49"/>
    <w:multiLevelType w:val="multilevel"/>
    <w:tmpl w:val="277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447BA"/>
    <w:multiLevelType w:val="multilevel"/>
    <w:tmpl w:val="EAA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249B5"/>
    <w:multiLevelType w:val="multilevel"/>
    <w:tmpl w:val="D0AA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C0F3B"/>
    <w:multiLevelType w:val="multilevel"/>
    <w:tmpl w:val="F9FE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2742BE"/>
    <w:multiLevelType w:val="hybridMultilevel"/>
    <w:tmpl w:val="630666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BC855E7"/>
    <w:multiLevelType w:val="multilevel"/>
    <w:tmpl w:val="6B2A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6382D"/>
    <w:multiLevelType w:val="multilevel"/>
    <w:tmpl w:val="D0AA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EBA4FD6"/>
    <w:multiLevelType w:val="multilevel"/>
    <w:tmpl w:val="287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90165"/>
    <w:multiLevelType w:val="multilevel"/>
    <w:tmpl w:val="55FABF5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nsid w:val="38CC3984"/>
    <w:multiLevelType w:val="multilevel"/>
    <w:tmpl w:val="964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CF76AB"/>
    <w:multiLevelType w:val="hybridMultilevel"/>
    <w:tmpl w:val="8A7EA294"/>
    <w:lvl w:ilvl="0" w:tplc="07385308">
      <w:start w:val="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BE20F04"/>
    <w:multiLevelType w:val="multilevel"/>
    <w:tmpl w:val="8912F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453DE5"/>
    <w:multiLevelType w:val="multilevel"/>
    <w:tmpl w:val="7364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A05250"/>
    <w:multiLevelType w:val="multilevel"/>
    <w:tmpl w:val="1366A2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705B9F"/>
    <w:multiLevelType w:val="multilevel"/>
    <w:tmpl w:val="6F52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E1543"/>
    <w:multiLevelType w:val="multilevel"/>
    <w:tmpl w:val="9C1A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8A191D"/>
    <w:multiLevelType w:val="hybridMultilevel"/>
    <w:tmpl w:val="BA2CB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6EF4F67"/>
    <w:multiLevelType w:val="multilevel"/>
    <w:tmpl w:val="EC7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70DB1"/>
    <w:multiLevelType w:val="hybridMultilevel"/>
    <w:tmpl w:val="44583840"/>
    <w:lvl w:ilvl="0" w:tplc="0402000F">
      <w:start w:val="2"/>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CF91893"/>
    <w:multiLevelType w:val="hybridMultilevel"/>
    <w:tmpl w:val="E9D2B4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F8071E3"/>
    <w:multiLevelType w:val="hybridMultilevel"/>
    <w:tmpl w:val="C076226C"/>
    <w:lvl w:ilvl="0" w:tplc="07385308">
      <w:start w:val="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59D7FB3"/>
    <w:multiLevelType w:val="multilevel"/>
    <w:tmpl w:val="A64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784664"/>
    <w:multiLevelType w:val="hybridMultilevel"/>
    <w:tmpl w:val="445CF2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9D3009B"/>
    <w:multiLevelType w:val="hybridMultilevel"/>
    <w:tmpl w:val="74184164"/>
    <w:lvl w:ilvl="0" w:tplc="DB087A98">
      <w:start w:val="1"/>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D0532E2"/>
    <w:multiLevelType w:val="hybridMultilevel"/>
    <w:tmpl w:val="AC9097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EA03A07"/>
    <w:multiLevelType w:val="multilevel"/>
    <w:tmpl w:val="D4DEE4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E30F9A"/>
    <w:multiLevelType w:val="multilevel"/>
    <w:tmpl w:val="A56CB3CA"/>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nsid w:val="71604B9E"/>
    <w:multiLevelType w:val="multilevel"/>
    <w:tmpl w:val="820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5A7DB4"/>
    <w:multiLevelType w:val="multilevel"/>
    <w:tmpl w:val="4FC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846160"/>
    <w:multiLevelType w:val="multilevel"/>
    <w:tmpl w:val="4754B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182233"/>
    <w:multiLevelType w:val="hybridMultilevel"/>
    <w:tmpl w:val="48207FD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14"/>
  </w:num>
  <w:num w:numId="3">
    <w:abstractNumId w:val="0"/>
  </w:num>
  <w:num w:numId="4">
    <w:abstractNumId w:val="11"/>
  </w:num>
  <w:num w:numId="5">
    <w:abstractNumId w:val="27"/>
  </w:num>
  <w:num w:numId="6">
    <w:abstractNumId w:val="1"/>
  </w:num>
  <w:num w:numId="7">
    <w:abstractNumId w:val="3"/>
  </w:num>
  <w:num w:numId="8">
    <w:abstractNumId w:val="13"/>
  </w:num>
  <w:num w:numId="9">
    <w:abstractNumId w:val="17"/>
  </w:num>
  <w:num w:numId="10">
    <w:abstractNumId w:val="16"/>
  </w:num>
  <w:num w:numId="11">
    <w:abstractNumId w:val="38"/>
  </w:num>
  <w:num w:numId="12">
    <w:abstractNumId w:val="39"/>
  </w:num>
  <w:num w:numId="13">
    <w:abstractNumId w:val="36"/>
  </w:num>
  <w:num w:numId="14">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abstractNumId w:val="32"/>
  </w:num>
  <w:num w:numId="17">
    <w:abstractNumId w:val="41"/>
  </w:num>
  <w:num w:numId="18">
    <w:abstractNumId w:val="34"/>
  </w:num>
  <w:num w:numId="19">
    <w:abstractNumId w:val="31"/>
  </w:num>
  <w:num w:numId="20">
    <w:abstractNumId w:val="9"/>
    <w:lvlOverride w:ilvl="0">
      <w:lvl w:ilvl="0">
        <w:numFmt w:val="decimal"/>
        <w:lvlText w:val="%1."/>
        <w:lvlJc w:val="left"/>
      </w:lvl>
    </w:lvlOverride>
  </w:num>
  <w:num w:numId="21">
    <w:abstractNumId w:val="29"/>
  </w:num>
  <w:num w:numId="22">
    <w:abstractNumId w:val="21"/>
  </w:num>
  <w:num w:numId="23">
    <w:abstractNumId w:val="5"/>
  </w:num>
  <w:num w:numId="24">
    <w:abstractNumId w:val="6"/>
  </w:num>
  <w:num w:numId="25">
    <w:abstractNumId w:val="19"/>
  </w:num>
  <w:num w:numId="26">
    <w:abstractNumId w:val="24"/>
    <w:lvlOverride w:ilvl="0">
      <w:lvl w:ilvl="0">
        <w:numFmt w:val="decimal"/>
        <w:lvlText w:val="%1."/>
        <w:lvlJc w:val="left"/>
      </w:lvl>
    </w:lvlOverride>
  </w:num>
  <w:num w:numId="27">
    <w:abstractNumId w:val="24"/>
    <w:lvlOverride w:ilvl="0">
      <w:lvl w:ilvl="0">
        <w:numFmt w:val="decimal"/>
        <w:lvlText w:val="%1."/>
        <w:lvlJc w:val="left"/>
      </w:lvl>
    </w:lvlOverride>
  </w:num>
  <w:num w:numId="28">
    <w:abstractNumId w:val="30"/>
  </w:num>
  <w:num w:numId="29">
    <w:abstractNumId w:val="33"/>
  </w:num>
  <w:num w:numId="30">
    <w:abstractNumId w:val="35"/>
  </w:num>
  <w:num w:numId="31">
    <w:abstractNumId w:val="22"/>
    <w:lvlOverride w:ilvl="0">
      <w:lvl w:ilvl="0">
        <w:numFmt w:val="decimal"/>
        <w:lvlText w:val="%1."/>
        <w:lvlJc w:val="left"/>
      </w:lvl>
    </w:lvlOverride>
  </w:num>
  <w:num w:numId="32">
    <w:abstractNumId w:val="37"/>
  </w:num>
  <w:num w:numId="33">
    <w:abstractNumId w:val="15"/>
  </w:num>
  <w:num w:numId="34">
    <w:abstractNumId w:val="7"/>
  </w:num>
  <w:num w:numId="35">
    <w:abstractNumId w:val="12"/>
  </w:num>
  <w:num w:numId="36">
    <w:abstractNumId w:val="2"/>
  </w:num>
  <w:num w:numId="37">
    <w:abstractNumId w:val="8"/>
  </w:num>
  <w:num w:numId="38">
    <w:abstractNumId w:val="18"/>
  </w:num>
  <w:num w:numId="39">
    <w:abstractNumId w:val="25"/>
  </w:num>
  <w:num w:numId="40">
    <w:abstractNumId w:val="4"/>
  </w:num>
  <w:num w:numId="41">
    <w:abstractNumId w:val="40"/>
  </w:num>
  <w:num w:numId="42">
    <w:abstractNumId w:val="20"/>
  </w:num>
  <w:num w:numId="43">
    <w:abstractNumId w:val="28"/>
  </w:num>
  <w:num w:numId="44">
    <w:abstractNumId w:val="1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DD"/>
    <w:rsid w:val="0002159F"/>
    <w:rsid w:val="000221F0"/>
    <w:rsid w:val="00032D64"/>
    <w:rsid w:val="00063779"/>
    <w:rsid w:val="00070DB6"/>
    <w:rsid w:val="00080D23"/>
    <w:rsid w:val="00095088"/>
    <w:rsid w:val="000A00DD"/>
    <w:rsid w:val="000A5625"/>
    <w:rsid w:val="000B2C97"/>
    <w:rsid w:val="000B55B8"/>
    <w:rsid w:val="000C29CE"/>
    <w:rsid w:val="000E6DAC"/>
    <w:rsid w:val="000F6B7F"/>
    <w:rsid w:val="00105971"/>
    <w:rsid w:val="001161D6"/>
    <w:rsid w:val="00147292"/>
    <w:rsid w:val="00151CC2"/>
    <w:rsid w:val="00196641"/>
    <w:rsid w:val="001A72DB"/>
    <w:rsid w:val="001E1D34"/>
    <w:rsid w:val="001E1FB1"/>
    <w:rsid w:val="0020514B"/>
    <w:rsid w:val="00212232"/>
    <w:rsid w:val="00236CA0"/>
    <w:rsid w:val="002C01ED"/>
    <w:rsid w:val="002D3D17"/>
    <w:rsid w:val="00342893"/>
    <w:rsid w:val="00373C60"/>
    <w:rsid w:val="00396824"/>
    <w:rsid w:val="003A752F"/>
    <w:rsid w:val="00433332"/>
    <w:rsid w:val="004406E4"/>
    <w:rsid w:val="004426C9"/>
    <w:rsid w:val="00444575"/>
    <w:rsid w:val="00460019"/>
    <w:rsid w:val="00485229"/>
    <w:rsid w:val="004A50DB"/>
    <w:rsid w:val="004E6CA9"/>
    <w:rsid w:val="004F3C6E"/>
    <w:rsid w:val="004F65C3"/>
    <w:rsid w:val="00501A4A"/>
    <w:rsid w:val="005310B8"/>
    <w:rsid w:val="00534458"/>
    <w:rsid w:val="005579F4"/>
    <w:rsid w:val="005810DF"/>
    <w:rsid w:val="0058462B"/>
    <w:rsid w:val="005A2EB5"/>
    <w:rsid w:val="005A5345"/>
    <w:rsid w:val="005D65B6"/>
    <w:rsid w:val="005D69DB"/>
    <w:rsid w:val="00611CBA"/>
    <w:rsid w:val="00694C58"/>
    <w:rsid w:val="006E4329"/>
    <w:rsid w:val="006E5A0A"/>
    <w:rsid w:val="006E5C59"/>
    <w:rsid w:val="00704F17"/>
    <w:rsid w:val="00724FA6"/>
    <w:rsid w:val="007577C9"/>
    <w:rsid w:val="00766137"/>
    <w:rsid w:val="007A02DB"/>
    <w:rsid w:val="007C13D6"/>
    <w:rsid w:val="007E3B23"/>
    <w:rsid w:val="007E5CBF"/>
    <w:rsid w:val="00811899"/>
    <w:rsid w:val="008630FB"/>
    <w:rsid w:val="00866A1F"/>
    <w:rsid w:val="008A0964"/>
    <w:rsid w:val="008A4214"/>
    <w:rsid w:val="008B1E50"/>
    <w:rsid w:val="008B6583"/>
    <w:rsid w:val="00922E47"/>
    <w:rsid w:val="00935AFC"/>
    <w:rsid w:val="00941E41"/>
    <w:rsid w:val="00967771"/>
    <w:rsid w:val="00974362"/>
    <w:rsid w:val="00982EE9"/>
    <w:rsid w:val="009E01DA"/>
    <w:rsid w:val="009F7FC8"/>
    <w:rsid w:val="00A35F02"/>
    <w:rsid w:val="00A55435"/>
    <w:rsid w:val="00A81BCB"/>
    <w:rsid w:val="00A94C80"/>
    <w:rsid w:val="00AD6D06"/>
    <w:rsid w:val="00B00BD2"/>
    <w:rsid w:val="00B12B86"/>
    <w:rsid w:val="00B55B6E"/>
    <w:rsid w:val="00B92074"/>
    <w:rsid w:val="00BA10DF"/>
    <w:rsid w:val="00BA3C02"/>
    <w:rsid w:val="00BC569E"/>
    <w:rsid w:val="00BD5F3E"/>
    <w:rsid w:val="00BE2AF2"/>
    <w:rsid w:val="00BF2AAF"/>
    <w:rsid w:val="00C41067"/>
    <w:rsid w:val="00C51762"/>
    <w:rsid w:val="00C74C66"/>
    <w:rsid w:val="00C953E8"/>
    <w:rsid w:val="00CA66B9"/>
    <w:rsid w:val="00D03F62"/>
    <w:rsid w:val="00D17A37"/>
    <w:rsid w:val="00DD2BE2"/>
    <w:rsid w:val="00E136B2"/>
    <w:rsid w:val="00E4079A"/>
    <w:rsid w:val="00EC74C9"/>
    <w:rsid w:val="00EE140D"/>
    <w:rsid w:val="00F1394E"/>
    <w:rsid w:val="00F168C5"/>
    <w:rsid w:val="00F22AD3"/>
    <w:rsid w:val="00F336E5"/>
    <w:rsid w:val="00F57CD6"/>
    <w:rsid w:val="00F67DF4"/>
    <w:rsid w:val="00F85B01"/>
    <w:rsid w:val="00FD606C"/>
    <w:rsid w:val="00FF5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PlainTable5">
    <w:name w:val="Plain Table 5"/>
    <w:basedOn w:val="TableNormal"/>
    <w:uiPriority w:val="45"/>
    <w:rsid w:val="004E62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9838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838D9"/>
  </w:style>
  <w:style w:type="paragraph" w:styleId="Footer">
    <w:name w:val="footer"/>
    <w:basedOn w:val="Normal"/>
    <w:link w:val="FooterChar"/>
    <w:uiPriority w:val="99"/>
    <w:unhideWhenUsed/>
    <w:rsid w:val="009838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38D9"/>
  </w:style>
  <w:style w:type="paragraph" w:styleId="NormalWeb">
    <w:name w:val="Normal (Web)"/>
    <w:basedOn w:val="Normal"/>
    <w:uiPriority w:val="99"/>
    <w:semiHidden/>
    <w:unhideWhenUsed/>
    <w:rsid w:val="00B22B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3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6D3E9A"/>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47F53"/>
    <w:rPr>
      <w:sz w:val="16"/>
      <w:szCs w:val="16"/>
    </w:rPr>
  </w:style>
  <w:style w:type="paragraph" w:styleId="CommentText">
    <w:name w:val="annotation text"/>
    <w:basedOn w:val="Normal"/>
    <w:link w:val="CommentTextChar"/>
    <w:uiPriority w:val="99"/>
    <w:semiHidden/>
    <w:unhideWhenUsed/>
    <w:rsid w:val="00947F53"/>
    <w:pPr>
      <w:spacing w:line="240" w:lineRule="auto"/>
    </w:pPr>
    <w:rPr>
      <w:sz w:val="20"/>
      <w:szCs w:val="20"/>
    </w:rPr>
  </w:style>
  <w:style w:type="character" w:customStyle="1" w:styleId="CommentTextChar">
    <w:name w:val="Comment Text Char"/>
    <w:basedOn w:val="DefaultParagraphFont"/>
    <w:link w:val="CommentText"/>
    <w:uiPriority w:val="99"/>
    <w:semiHidden/>
    <w:rsid w:val="00947F53"/>
    <w:rPr>
      <w:sz w:val="20"/>
      <w:szCs w:val="20"/>
    </w:rPr>
  </w:style>
  <w:style w:type="paragraph" w:styleId="CommentSubject">
    <w:name w:val="annotation subject"/>
    <w:basedOn w:val="CommentText"/>
    <w:next w:val="CommentText"/>
    <w:link w:val="CommentSubjectChar"/>
    <w:uiPriority w:val="99"/>
    <w:semiHidden/>
    <w:unhideWhenUsed/>
    <w:rsid w:val="00947F53"/>
    <w:rPr>
      <w:b/>
      <w:bCs/>
    </w:rPr>
  </w:style>
  <w:style w:type="character" w:customStyle="1" w:styleId="CommentSubjectChar">
    <w:name w:val="Comment Subject Char"/>
    <w:basedOn w:val="CommentTextChar"/>
    <w:link w:val="CommentSubject"/>
    <w:uiPriority w:val="99"/>
    <w:semiHidden/>
    <w:rsid w:val="00947F5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basedOn w:val="DefaultParagraphFont"/>
    <w:link w:val="Title"/>
    <w:uiPriority w:val="10"/>
    <w:rsid w:val="00342893"/>
    <w:rPr>
      <w:b/>
      <w:sz w:val="72"/>
      <w:szCs w:val="72"/>
    </w:rPr>
  </w:style>
  <w:style w:type="paragraph" w:styleId="ListParagraph">
    <w:name w:val="List Paragraph"/>
    <w:basedOn w:val="Normal"/>
    <w:uiPriority w:val="34"/>
    <w:qFormat/>
    <w:rsid w:val="00866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PlainTable5">
    <w:name w:val="Plain Table 5"/>
    <w:basedOn w:val="TableNormal"/>
    <w:uiPriority w:val="45"/>
    <w:rsid w:val="004E62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9838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838D9"/>
  </w:style>
  <w:style w:type="paragraph" w:styleId="Footer">
    <w:name w:val="footer"/>
    <w:basedOn w:val="Normal"/>
    <w:link w:val="FooterChar"/>
    <w:uiPriority w:val="99"/>
    <w:unhideWhenUsed/>
    <w:rsid w:val="009838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38D9"/>
  </w:style>
  <w:style w:type="paragraph" w:styleId="NormalWeb">
    <w:name w:val="Normal (Web)"/>
    <w:basedOn w:val="Normal"/>
    <w:uiPriority w:val="99"/>
    <w:semiHidden/>
    <w:unhideWhenUsed/>
    <w:rsid w:val="00B22B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3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6D3E9A"/>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47F53"/>
    <w:rPr>
      <w:sz w:val="16"/>
      <w:szCs w:val="16"/>
    </w:rPr>
  </w:style>
  <w:style w:type="paragraph" w:styleId="CommentText">
    <w:name w:val="annotation text"/>
    <w:basedOn w:val="Normal"/>
    <w:link w:val="CommentTextChar"/>
    <w:uiPriority w:val="99"/>
    <w:semiHidden/>
    <w:unhideWhenUsed/>
    <w:rsid w:val="00947F53"/>
    <w:pPr>
      <w:spacing w:line="240" w:lineRule="auto"/>
    </w:pPr>
    <w:rPr>
      <w:sz w:val="20"/>
      <w:szCs w:val="20"/>
    </w:rPr>
  </w:style>
  <w:style w:type="character" w:customStyle="1" w:styleId="CommentTextChar">
    <w:name w:val="Comment Text Char"/>
    <w:basedOn w:val="DefaultParagraphFont"/>
    <w:link w:val="CommentText"/>
    <w:uiPriority w:val="99"/>
    <w:semiHidden/>
    <w:rsid w:val="00947F53"/>
    <w:rPr>
      <w:sz w:val="20"/>
      <w:szCs w:val="20"/>
    </w:rPr>
  </w:style>
  <w:style w:type="paragraph" w:styleId="CommentSubject">
    <w:name w:val="annotation subject"/>
    <w:basedOn w:val="CommentText"/>
    <w:next w:val="CommentText"/>
    <w:link w:val="CommentSubjectChar"/>
    <w:uiPriority w:val="99"/>
    <w:semiHidden/>
    <w:unhideWhenUsed/>
    <w:rsid w:val="00947F53"/>
    <w:rPr>
      <w:b/>
      <w:bCs/>
    </w:rPr>
  </w:style>
  <w:style w:type="character" w:customStyle="1" w:styleId="CommentSubjectChar">
    <w:name w:val="Comment Subject Char"/>
    <w:basedOn w:val="CommentTextChar"/>
    <w:link w:val="CommentSubject"/>
    <w:uiPriority w:val="99"/>
    <w:semiHidden/>
    <w:rsid w:val="00947F5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basedOn w:val="DefaultParagraphFont"/>
    <w:link w:val="Title"/>
    <w:uiPriority w:val="10"/>
    <w:rsid w:val="00342893"/>
    <w:rPr>
      <w:b/>
      <w:sz w:val="72"/>
      <w:szCs w:val="72"/>
    </w:rPr>
  </w:style>
  <w:style w:type="paragraph" w:styleId="ListParagraph">
    <w:name w:val="List Paragraph"/>
    <w:basedOn w:val="Normal"/>
    <w:uiPriority w:val="34"/>
    <w:qFormat/>
    <w:rsid w:val="00866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0462">
      <w:bodyDiv w:val="1"/>
      <w:marLeft w:val="0"/>
      <w:marRight w:val="0"/>
      <w:marTop w:val="0"/>
      <w:marBottom w:val="0"/>
      <w:divBdr>
        <w:top w:val="none" w:sz="0" w:space="0" w:color="auto"/>
        <w:left w:val="none" w:sz="0" w:space="0" w:color="auto"/>
        <w:bottom w:val="none" w:sz="0" w:space="0" w:color="auto"/>
        <w:right w:val="none" w:sz="0" w:space="0" w:color="auto"/>
      </w:divBdr>
    </w:div>
    <w:div w:id="41028655">
      <w:bodyDiv w:val="1"/>
      <w:marLeft w:val="0"/>
      <w:marRight w:val="0"/>
      <w:marTop w:val="0"/>
      <w:marBottom w:val="0"/>
      <w:divBdr>
        <w:top w:val="none" w:sz="0" w:space="0" w:color="auto"/>
        <w:left w:val="none" w:sz="0" w:space="0" w:color="auto"/>
        <w:bottom w:val="none" w:sz="0" w:space="0" w:color="auto"/>
        <w:right w:val="none" w:sz="0" w:space="0" w:color="auto"/>
      </w:divBdr>
    </w:div>
    <w:div w:id="112557337">
      <w:bodyDiv w:val="1"/>
      <w:marLeft w:val="0"/>
      <w:marRight w:val="0"/>
      <w:marTop w:val="0"/>
      <w:marBottom w:val="0"/>
      <w:divBdr>
        <w:top w:val="none" w:sz="0" w:space="0" w:color="auto"/>
        <w:left w:val="none" w:sz="0" w:space="0" w:color="auto"/>
        <w:bottom w:val="none" w:sz="0" w:space="0" w:color="auto"/>
        <w:right w:val="none" w:sz="0" w:space="0" w:color="auto"/>
      </w:divBdr>
    </w:div>
    <w:div w:id="155003495">
      <w:bodyDiv w:val="1"/>
      <w:marLeft w:val="0"/>
      <w:marRight w:val="0"/>
      <w:marTop w:val="0"/>
      <w:marBottom w:val="0"/>
      <w:divBdr>
        <w:top w:val="none" w:sz="0" w:space="0" w:color="auto"/>
        <w:left w:val="none" w:sz="0" w:space="0" w:color="auto"/>
        <w:bottom w:val="none" w:sz="0" w:space="0" w:color="auto"/>
        <w:right w:val="none" w:sz="0" w:space="0" w:color="auto"/>
      </w:divBdr>
    </w:div>
    <w:div w:id="196477570">
      <w:bodyDiv w:val="1"/>
      <w:marLeft w:val="0"/>
      <w:marRight w:val="0"/>
      <w:marTop w:val="0"/>
      <w:marBottom w:val="0"/>
      <w:divBdr>
        <w:top w:val="none" w:sz="0" w:space="0" w:color="auto"/>
        <w:left w:val="none" w:sz="0" w:space="0" w:color="auto"/>
        <w:bottom w:val="none" w:sz="0" w:space="0" w:color="auto"/>
        <w:right w:val="none" w:sz="0" w:space="0" w:color="auto"/>
      </w:divBdr>
    </w:div>
    <w:div w:id="210265000">
      <w:bodyDiv w:val="1"/>
      <w:marLeft w:val="0"/>
      <w:marRight w:val="0"/>
      <w:marTop w:val="0"/>
      <w:marBottom w:val="0"/>
      <w:divBdr>
        <w:top w:val="none" w:sz="0" w:space="0" w:color="auto"/>
        <w:left w:val="none" w:sz="0" w:space="0" w:color="auto"/>
        <w:bottom w:val="none" w:sz="0" w:space="0" w:color="auto"/>
        <w:right w:val="none" w:sz="0" w:space="0" w:color="auto"/>
      </w:divBdr>
    </w:div>
    <w:div w:id="250165717">
      <w:bodyDiv w:val="1"/>
      <w:marLeft w:val="0"/>
      <w:marRight w:val="0"/>
      <w:marTop w:val="0"/>
      <w:marBottom w:val="0"/>
      <w:divBdr>
        <w:top w:val="none" w:sz="0" w:space="0" w:color="auto"/>
        <w:left w:val="none" w:sz="0" w:space="0" w:color="auto"/>
        <w:bottom w:val="none" w:sz="0" w:space="0" w:color="auto"/>
        <w:right w:val="none" w:sz="0" w:space="0" w:color="auto"/>
      </w:divBdr>
    </w:div>
    <w:div w:id="254822629">
      <w:bodyDiv w:val="1"/>
      <w:marLeft w:val="0"/>
      <w:marRight w:val="0"/>
      <w:marTop w:val="0"/>
      <w:marBottom w:val="0"/>
      <w:divBdr>
        <w:top w:val="none" w:sz="0" w:space="0" w:color="auto"/>
        <w:left w:val="none" w:sz="0" w:space="0" w:color="auto"/>
        <w:bottom w:val="none" w:sz="0" w:space="0" w:color="auto"/>
        <w:right w:val="none" w:sz="0" w:space="0" w:color="auto"/>
      </w:divBdr>
      <w:divsChild>
        <w:div w:id="118443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605455">
      <w:bodyDiv w:val="1"/>
      <w:marLeft w:val="0"/>
      <w:marRight w:val="0"/>
      <w:marTop w:val="0"/>
      <w:marBottom w:val="0"/>
      <w:divBdr>
        <w:top w:val="none" w:sz="0" w:space="0" w:color="auto"/>
        <w:left w:val="none" w:sz="0" w:space="0" w:color="auto"/>
        <w:bottom w:val="none" w:sz="0" w:space="0" w:color="auto"/>
        <w:right w:val="none" w:sz="0" w:space="0" w:color="auto"/>
      </w:divBdr>
      <w:divsChild>
        <w:div w:id="862939901">
          <w:marLeft w:val="0"/>
          <w:marRight w:val="0"/>
          <w:marTop w:val="0"/>
          <w:marBottom w:val="0"/>
          <w:divBdr>
            <w:top w:val="none" w:sz="0" w:space="0" w:color="auto"/>
            <w:left w:val="none" w:sz="0" w:space="0" w:color="auto"/>
            <w:bottom w:val="none" w:sz="0" w:space="0" w:color="auto"/>
            <w:right w:val="none" w:sz="0" w:space="0" w:color="auto"/>
          </w:divBdr>
          <w:divsChild>
            <w:div w:id="1743260270">
              <w:marLeft w:val="0"/>
              <w:marRight w:val="0"/>
              <w:marTop w:val="0"/>
              <w:marBottom w:val="0"/>
              <w:divBdr>
                <w:top w:val="none" w:sz="0" w:space="0" w:color="auto"/>
                <w:left w:val="none" w:sz="0" w:space="0" w:color="auto"/>
                <w:bottom w:val="none" w:sz="0" w:space="0" w:color="auto"/>
                <w:right w:val="none" w:sz="0" w:space="0" w:color="auto"/>
              </w:divBdr>
              <w:divsChild>
                <w:div w:id="1424260344">
                  <w:marLeft w:val="0"/>
                  <w:marRight w:val="0"/>
                  <w:marTop w:val="0"/>
                  <w:marBottom w:val="0"/>
                  <w:divBdr>
                    <w:top w:val="none" w:sz="0" w:space="0" w:color="auto"/>
                    <w:left w:val="none" w:sz="0" w:space="0" w:color="auto"/>
                    <w:bottom w:val="none" w:sz="0" w:space="0" w:color="auto"/>
                    <w:right w:val="none" w:sz="0" w:space="0" w:color="auto"/>
                  </w:divBdr>
                  <w:divsChild>
                    <w:div w:id="545795221">
                      <w:marLeft w:val="0"/>
                      <w:marRight w:val="0"/>
                      <w:marTop w:val="0"/>
                      <w:marBottom w:val="0"/>
                      <w:divBdr>
                        <w:top w:val="none" w:sz="0" w:space="0" w:color="auto"/>
                        <w:left w:val="none" w:sz="0" w:space="0" w:color="auto"/>
                        <w:bottom w:val="none" w:sz="0" w:space="0" w:color="auto"/>
                        <w:right w:val="none" w:sz="0" w:space="0" w:color="auto"/>
                      </w:divBdr>
                      <w:divsChild>
                        <w:div w:id="1190683360">
                          <w:marLeft w:val="0"/>
                          <w:marRight w:val="0"/>
                          <w:marTop w:val="0"/>
                          <w:marBottom w:val="0"/>
                          <w:divBdr>
                            <w:top w:val="none" w:sz="0" w:space="0" w:color="auto"/>
                            <w:left w:val="none" w:sz="0" w:space="0" w:color="auto"/>
                            <w:bottom w:val="none" w:sz="0" w:space="0" w:color="auto"/>
                            <w:right w:val="none" w:sz="0" w:space="0" w:color="auto"/>
                          </w:divBdr>
                          <w:divsChild>
                            <w:div w:id="1952395800">
                              <w:marLeft w:val="0"/>
                              <w:marRight w:val="0"/>
                              <w:marTop w:val="0"/>
                              <w:marBottom w:val="0"/>
                              <w:divBdr>
                                <w:top w:val="none" w:sz="0" w:space="0" w:color="auto"/>
                                <w:left w:val="none" w:sz="0" w:space="0" w:color="auto"/>
                                <w:bottom w:val="none" w:sz="0" w:space="0" w:color="auto"/>
                                <w:right w:val="none" w:sz="0" w:space="0" w:color="auto"/>
                              </w:divBdr>
                              <w:divsChild>
                                <w:div w:id="1360887389">
                                  <w:marLeft w:val="0"/>
                                  <w:marRight w:val="0"/>
                                  <w:marTop w:val="0"/>
                                  <w:marBottom w:val="0"/>
                                  <w:divBdr>
                                    <w:top w:val="none" w:sz="0" w:space="0" w:color="auto"/>
                                    <w:left w:val="none" w:sz="0" w:space="0" w:color="auto"/>
                                    <w:bottom w:val="none" w:sz="0" w:space="0" w:color="auto"/>
                                    <w:right w:val="none" w:sz="0" w:space="0" w:color="auto"/>
                                  </w:divBdr>
                                  <w:divsChild>
                                    <w:div w:id="3255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2337">
                          <w:marLeft w:val="0"/>
                          <w:marRight w:val="0"/>
                          <w:marTop w:val="0"/>
                          <w:marBottom w:val="0"/>
                          <w:divBdr>
                            <w:top w:val="none" w:sz="0" w:space="0" w:color="auto"/>
                            <w:left w:val="none" w:sz="0" w:space="0" w:color="auto"/>
                            <w:bottom w:val="none" w:sz="0" w:space="0" w:color="auto"/>
                            <w:right w:val="none" w:sz="0" w:space="0" w:color="auto"/>
                          </w:divBdr>
                          <w:divsChild>
                            <w:div w:id="1151142777">
                              <w:marLeft w:val="0"/>
                              <w:marRight w:val="0"/>
                              <w:marTop w:val="0"/>
                              <w:marBottom w:val="0"/>
                              <w:divBdr>
                                <w:top w:val="none" w:sz="0" w:space="0" w:color="auto"/>
                                <w:left w:val="none" w:sz="0" w:space="0" w:color="auto"/>
                                <w:bottom w:val="none" w:sz="0" w:space="0" w:color="auto"/>
                                <w:right w:val="none" w:sz="0" w:space="0" w:color="auto"/>
                              </w:divBdr>
                              <w:divsChild>
                                <w:div w:id="1245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817523">
      <w:bodyDiv w:val="1"/>
      <w:marLeft w:val="0"/>
      <w:marRight w:val="0"/>
      <w:marTop w:val="0"/>
      <w:marBottom w:val="0"/>
      <w:divBdr>
        <w:top w:val="none" w:sz="0" w:space="0" w:color="auto"/>
        <w:left w:val="none" w:sz="0" w:space="0" w:color="auto"/>
        <w:bottom w:val="none" w:sz="0" w:space="0" w:color="auto"/>
        <w:right w:val="none" w:sz="0" w:space="0" w:color="auto"/>
      </w:divBdr>
    </w:div>
    <w:div w:id="290407225">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303043974">
      <w:bodyDiv w:val="1"/>
      <w:marLeft w:val="0"/>
      <w:marRight w:val="0"/>
      <w:marTop w:val="0"/>
      <w:marBottom w:val="0"/>
      <w:divBdr>
        <w:top w:val="none" w:sz="0" w:space="0" w:color="auto"/>
        <w:left w:val="none" w:sz="0" w:space="0" w:color="auto"/>
        <w:bottom w:val="none" w:sz="0" w:space="0" w:color="auto"/>
        <w:right w:val="none" w:sz="0" w:space="0" w:color="auto"/>
      </w:divBdr>
    </w:div>
    <w:div w:id="312488830">
      <w:bodyDiv w:val="1"/>
      <w:marLeft w:val="0"/>
      <w:marRight w:val="0"/>
      <w:marTop w:val="0"/>
      <w:marBottom w:val="0"/>
      <w:divBdr>
        <w:top w:val="none" w:sz="0" w:space="0" w:color="auto"/>
        <w:left w:val="none" w:sz="0" w:space="0" w:color="auto"/>
        <w:bottom w:val="none" w:sz="0" w:space="0" w:color="auto"/>
        <w:right w:val="none" w:sz="0" w:space="0" w:color="auto"/>
      </w:divBdr>
    </w:div>
    <w:div w:id="323893658">
      <w:bodyDiv w:val="1"/>
      <w:marLeft w:val="0"/>
      <w:marRight w:val="0"/>
      <w:marTop w:val="0"/>
      <w:marBottom w:val="0"/>
      <w:divBdr>
        <w:top w:val="none" w:sz="0" w:space="0" w:color="auto"/>
        <w:left w:val="none" w:sz="0" w:space="0" w:color="auto"/>
        <w:bottom w:val="none" w:sz="0" w:space="0" w:color="auto"/>
        <w:right w:val="none" w:sz="0" w:space="0" w:color="auto"/>
      </w:divBdr>
    </w:div>
    <w:div w:id="351343624">
      <w:bodyDiv w:val="1"/>
      <w:marLeft w:val="0"/>
      <w:marRight w:val="0"/>
      <w:marTop w:val="0"/>
      <w:marBottom w:val="0"/>
      <w:divBdr>
        <w:top w:val="none" w:sz="0" w:space="0" w:color="auto"/>
        <w:left w:val="none" w:sz="0" w:space="0" w:color="auto"/>
        <w:bottom w:val="none" w:sz="0" w:space="0" w:color="auto"/>
        <w:right w:val="none" w:sz="0" w:space="0" w:color="auto"/>
      </w:divBdr>
    </w:div>
    <w:div w:id="351732818">
      <w:bodyDiv w:val="1"/>
      <w:marLeft w:val="0"/>
      <w:marRight w:val="0"/>
      <w:marTop w:val="0"/>
      <w:marBottom w:val="0"/>
      <w:divBdr>
        <w:top w:val="none" w:sz="0" w:space="0" w:color="auto"/>
        <w:left w:val="none" w:sz="0" w:space="0" w:color="auto"/>
        <w:bottom w:val="none" w:sz="0" w:space="0" w:color="auto"/>
        <w:right w:val="none" w:sz="0" w:space="0" w:color="auto"/>
      </w:divBdr>
      <w:divsChild>
        <w:div w:id="153545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0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054836">
      <w:bodyDiv w:val="1"/>
      <w:marLeft w:val="0"/>
      <w:marRight w:val="0"/>
      <w:marTop w:val="0"/>
      <w:marBottom w:val="0"/>
      <w:divBdr>
        <w:top w:val="none" w:sz="0" w:space="0" w:color="auto"/>
        <w:left w:val="none" w:sz="0" w:space="0" w:color="auto"/>
        <w:bottom w:val="none" w:sz="0" w:space="0" w:color="auto"/>
        <w:right w:val="none" w:sz="0" w:space="0" w:color="auto"/>
      </w:divBdr>
    </w:div>
    <w:div w:id="378941321">
      <w:bodyDiv w:val="1"/>
      <w:marLeft w:val="0"/>
      <w:marRight w:val="0"/>
      <w:marTop w:val="0"/>
      <w:marBottom w:val="0"/>
      <w:divBdr>
        <w:top w:val="none" w:sz="0" w:space="0" w:color="auto"/>
        <w:left w:val="none" w:sz="0" w:space="0" w:color="auto"/>
        <w:bottom w:val="none" w:sz="0" w:space="0" w:color="auto"/>
        <w:right w:val="none" w:sz="0" w:space="0" w:color="auto"/>
      </w:divBdr>
      <w:divsChild>
        <w:div w:id="57258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937652">
      <w:bodyDiv w:val="1"/>
      <w:marLeft w:val="0"/>
      <w:marRight w:val="0"/>
      <w:marTop w:val="0"/>
      <w:marBottom w:val="0"/>
      <w:divBdr>
        <w:top w:val="none" w:sz="0" w:space="0" w:color="auto"/>
        <w:left w:val="none" w:sz="0" w:space="0" w:color="auto"/>
        <w:bottom w:val="none" w:sz="0" w:space="0" w:color="auto"/>
        <w:right w:val="none" w:sz="0" w:space="0" w:color="auto"/>
      </w:divBdr>
    </w:div>
    <w:div w:id="507522616">
      <w:bodyDiv w:val="1"/>
      <w:marLeft w:val="0"/>
      <w:marRight w:val="0"/>
      <w:marTop w:val="0"/>
      <w:marBottom w:val="0"/>
      <w:divBdr>
        <w:top w:val="none" w:sz="0" w:space="0" w:color="auto"/>
        <w:left w:val="none" w:sz="0" w:space="0" w:color="auto"/>
        <w:bottom w:val="none" w:sz="0" w:space="0" w:color="auto"/>
        <w:right w:val="none" w:sz="0" w:space="0" w:color="auto"/>
      </w:divBdr>
    </w:div>
    <w:div w:id="524174728">
      <w:bodyDiv w:val="1"/>
      <w:marLeft w:val="0"/>
      <w:marRight w:val="0"/>
      <w:marTop w:val="0"/>
      <w:marBottom w:val="0"/>
      <w:divBdr>
        <w:top w:val="none" w:sz="0" w:space="0" w:color="auto"/>
        <w:left w:val="none" w:sz="0" w:space="0" w:color="auto"/>
        <w:bottom w:val="none" w:sz="0" w:space="0" w:color="auto"/>
        <w:right w:val="none" w:sz="0" w:space="0" w:color="auto"/>
      </w:divBdr>
    </w:div>
    <w:div w:id="528958050">
      <w:bodyDiv w:val="1"/>
      <w:marLeft w:val="0"/>
      <w:marRight w:val="0"/>
      <w:marTop w:val="0"/>
      <w:marBottom w:val="0"/>
      <w:divBdr>
        <w:top w:val="none" w:sz="0" w:space="0" w:color="auto"/>
        <w:left w:val="none" w:sz="0" w:space="0" w:color="auto"/>
        <w:bottom w:val="none" w:sz="0" w:space="0" w:color="auto"/>
        <w:right w:val="none" w:sz="0" w:space="0" w:color="auto"/>
      </w:divBdr>
    </w:div>
    <w:div w:id="532379343">
      <w:bodyDiv w:val="1"/>
      <w:marLeft w:val="0"/>
      <w:marRight w:val="0"/>
      <w:marTop w:val="0"/>
      <w:marBottom w:val="0"/>
      <w:divBdr>
        <w:top w:val="none" w:sz="0" w:space="0" w:color="auto"/>
        <w:left w:val="none" w:sz="0" w:space="0" w:color="auto"/>
        <w:bottom w:val="none" w:sz="0" w:space="0" w:color="auto"/>
        <w:right w:val="none" w:sz="0" w:space="0" w:color="auto"/>
      </w:divBdr>
    </w:div>
    <w:div w:id="607811256">
      <w:bodyDiv w:val="1"/>
      <w:marLeft w:val="0"/>
      <w:marRight w:val="0"/>
      <w:marTop w:val="0"/>
      <w:marBottom w:val="0"/>
      <w:divBdr>
        <w:top w:val="none" w:sz="0" w:space="0" w:color="auto"/>
        <w:left w:val="none" w:sz="0" w:space="0" w:color="auto"/>
        <w:bottom w:val="none" w:sz="0" w:space="0" w:color="auto"/>
        <w:right w:val="none" w:sz="0" w:space="0" w:color="auto"/>
      </w:divBdr>
    </w:div>
    <w:div w:id="615065601">
      <w:bodyDiv w:val="1"/>
      <w:marLeft w:val="0"/>
      <w:marRight w:val="0"/>
      <w:marTop w:val="0"/>
      <w:marBottom w:val="0"/>
      <w:divBdr>
        <w:top w:val="none" w:sz="0" w:space="0" w:color="auto"/>
        <w:left w:val="none" w:sz="0" w:space="0" w:color="auto"/>
        <w:bottom w:val="none" w:sz="0" w:space="0" w:color="auto"/>
        <w:right w:val="none" w:sz="0" w:space="0" w:color="auto"/>
      </w:divBdr>
    </w:div>
    <w:div w:id="618030227">
      <w:bodyDiv w:val="1"/>
      <w:marLeft w:val="0"/>
      <w:marRight w:val="0"/>
      <w:marTop w:val="0"/>
      <w:marBottom w:val="0"/>
      <w:divBdr>
        <w:top w:val="none" w:sz="0" w:space="0" w:color="auto"/>
        <w:left w:val="none" w:sz="0" w:space="0" w:color="auto"/>
        <w:bottom w:val="none" w:sz="0" w:space="0" w:color="auto"/>
        <w:right w:val="none" w:sz="0" w:space="0" w:color="auto"/>
      </w:divBdr>
    </w:div>
    <w:div w:id="634524502">
      <w:bodyDiv w:val="1"/>
      <w:marLeft w:val="0"/>
      <w:marRight w:val="0"/>
      <w:marTop w:val="0"/>
      <w:marBottom w:val="0"/>
      <w:divBdr>
        <w:top w:val="none" w:sz="0" w:space="0" w:color="auto"/>
        <w:left w:val="none" w:sz="0" w:space="0" w:color="auto"/>
        <w:bottom w:val="none" w:sz="0" w:space="0" w:color="auto"/>
        <w:right w:val="none" w:sz="0" w:space="0" w:color="auto"/>
      </w:divBdr>
      <w:divsChild>
        <w:div w:id="1748652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295434">
      <w:bodyDiv w:val="1"/>
      <w:marLeft w:val="0"/>
      <w:marRight w:val="0"/>
      <w:marTop w:val="0"/>
      <w:marBottom w:val="0"/>
      <w:divBdr>
        <w:top w:val="none" w:sz="0" w:space="0" w:color="auto"/>
        <w:left w:val="none" w:sz="0" w:space="0" w:color="auto"/>
        <w:bottom w:val="none" w:sz="0" w:space="0" w:color="auto"/>
        <w:right w:val="none" w:sz="0" w:space="0" w:color="auto"/>
      </w:divBdr>
    </w:div>
    <w:div w:id="695348955">
      <w:bodyDiv w:val="1"/>
      <w:marLeft w:val="0"/>
      <w:marRight w:val="0"/>
      <w:marTop w:val="0"/>
      <w:marBottom w:val="0"/>
      <w:divBdr>
        <w:top w:val="none" w:sz="0" w:space="0" w:color="auto"/>
        <w:left w:val="none" w:sz="0" w:space="0" w:color="auto"/>
        <w:bottom w:val="none" w:sz="0" w:space="0" w:color="auto"/>
        <w:right w:val="none" w:sz="0" w:space="0" w:color="auto"/>
      </w:divBdr>
      <w:divsChild>
        <w:div w:id="205923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6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206007">
      <w:bodyDiv w:val="1"/>
      <w:marLeft w:val="0"/>
      <w:marRight w:val="0"/>
      <w:marTop w:val="0"/>
      <w:marBottom w:val="0"/>
      <w:divBdr>
        <w:top w:val="none" w:sz="0" w:space="0" w:color="auto"/>
        <w:left w:val="none" w:sz="0" w:space="0" w:color="auto"/>
        <w:bottom w:val="none" w:sz="0" w:space="0" w:color="auto"/>
        <w:right w:val="none" w:sz="0" w:space="0" w:color="auto"/>
      </w:divBdr>
    </w:div>
    <w:div w:id="716590436">
      <w:bodyDiv w:val="1"/>
      <w:marLeft w:val="0"/>
      <w:marRight w:val="0"/>
      <w:marTop w:val="0"/>
      <w:marBottom w:val="0"/>
      <w:divBdr>
        <w:top w:val="none" w:sz="0" w:space="0" w:color="auto"/>
        <w:left w:val="none" w:sz="0" w:space="0" w:color="auto"/>
        <w:bottom w:val="none" w:sz="0" w:space="0" w:color="auto"/>
        <w:right w:val="none" w:sz="0" w:space="0" w:color="auto"/>
      </w:divBdr>
    </w:div>
    <w:div w:id="725377783">
      <w:bodyDiv w:val="1"/>
      <w:marLeft w:val="0"/>
      <w:marRight w:val="0"/>
      <w:marTop w:val="0"/>
      <w:marBottom w:val="0"/>
      <w:divBdr>
        <w:top w:val="none" w:sz="0" w:space="0" w:color="auto"/>
        <w:left w:val="none" w:sz="0" w:space="0" w:color="auto"/>
        <w:bottom w:val="none" w:sz="0" w:space="0" w:color="auto"/>
        <w:right w:val="none" w:sz="0" w:space="0" w:color="auto"/>
      </w:divBdr>
    </w:div>
    <w:div w:id="769861534">
      <w:bodyDiv w:val="1"/>
      <w:marLeft w:val="0"/>
      <w:marRight w:val="0"/>
      <w:marTop w:val="0"/>
      <w:marBottom w:val="0"/>
      <w:divBdr>
        <w:top w:val="none" w:sz="0" w:space="0" w:color="auto"/>
        <w:left w:val="none" w:sz="0" w:space="0" w:color="auto"/>
        <w:bottom w:val="none" w:sz="0" w:space="0" w:color="auto"/>
        <w:right w:val="none" w:sz="0" w:space="0" w:color="auto"/>
      </w:divBdr>
    </w:div>
    <w:div w:id="782572715">
      <w:bodyDiv w:val="1"/>
      <w:marLeft w:val="0"/>
      <w:marRight w:val="0"/>
      <w:marTop w:val="0"/>
      <w:marBottom w:val="0"/>
      <w:divBdr>
        <w:top w:val="none" w:sz="0" w:space="0" w:color="auto"/>
        <w:left w:val="none" w:sz="0" w:space="0" w:color="auto"/>
        <w:bottom w:val="none" w:sz="0" w:space="0" w:color="auto"/>
        <w:right w:val="none" w:sz="0" w:space="0" w:color="auto"/>
      </w:divBdr>
    </w:div>
    <w:div w:id="784079628">
      <w:bodyDiv w:val="1"/>
      <w:marLeft w:val="0"/>
      <w:marRight w:val="0"/>
      <w:marTop w:val="0"/>
      <w:marBottom w:val="0"/>
      <w:divBdr>
        <w:top w:val="none" w:sz="0" w:space="0" w:color="auto"/>
        <w:left w:val="none" w:sz="0" w:space="0" w:color="auto"/>
        <w:bottom w:val="none" w:sz="0" w:space="0" w:color="auto"/>
        <w:right w:val="none" w:sz="0" w:space="0" w:color="auto"/>
      </w:divBdr>
    </w:div>
    <w:div w:id="794904008">
      <w:bodyDiv w:val="1"/>
      <w:marLeft w:val="0"/>
      <w:marRight w:val="0"/>
      <w:marTop w:val="0"/>
      <w:marBottom w:val="0"/>
      <w:divBdr>
        <w:top w:val="none" w:sz="0" w:space="0" w:color="auto"/>
        <w:left w:val="none" w:sz="0" w:space="0" w:color="auto"/>
        <w:bottom w:val="none" w:sz="0" w:space="0" w:color="auto"/>
        <w:right w:val="none" w:sz="0" w:space="0" w:color="auto"/>
      </w:divBdr>
    </w:div>
    <w:div w:id="8286435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486">
      <w:bodyDiv w:val="1"/>
      <w:marLeft w:val="0"/>
      <w:marRight w:val="0"/>
      <w:marTop w:val="0"/>
      <w:marBottom w:val="0"/>
      <w:divBdr>
        <w:top w:val="none" w:sz="0" w:space="0" w:color="auto"/>
        <w:left w:val="none" w:sz="0" w:space="0" w:color="auto"/>
        <w:bottom w:val="none" w:sz="0" w:space="0" w:color="auto"/>
        <w:right w:val="none" w:sz="0" w:space="0" w:color="auto"/>
      </w:divBdr>
    </w:div>
    <w:div w:id="844436517">
      <w:bodyDiv w:val="1"/>
      <w:marLeft w:val="0"/>
      <w:marRight w:val="0"/>
      <w:marTop w:val="0"/>
      <w:marBottom w:val="0"/>
      <w:divBdr>
        <w:top w:val="none" w:sz="0" w:space="0" w:color="auto"/>
        <w:left w:val="none" w:sz="0" w:space="0" w:color="auto"/>
        <w:bottom w:val="none" w:sz="0" w:space="0" w:color="auto"/>
        <w:right w:val="none" w:sz="0" w:space="0" w:color="auto"/>
      </w:divBdr>
    </w:div>
    <w:div w:id="866984879">
      <w:bodyDiv w:val="1"/>
      <w:marLeft w:val="0"/>
      <w:marRight w:val="0"/>
      <w:marTop w:val="0"/>
      <w:marBottom w:val="0"/>
      <w:divBdr>
        <w:top w:val="none" w:sz="0" w:space="0" w:color="auto"/>
        <w:left w:val="none" w:sz="0" w:space="0" w:color="auto"/>
        <w:bottom w:val="none" w:sz="0" w:space="0" w:color="auto"/>
        <w:right w:val="none" w:sz="0" w:space="0" w:color="auto"/>
      </w:divBdr>
    </w:div>
    <w:div w:id="872350308">
      <w:bodyDiv w:val="1"/>
      <w:marLeft w:val="0"/>
      <w:marRight w:val="0"/>
      <w:marTop w:val="0"/>
      <w:marBottom w:val="0"/>
      <w:divBdr>
        <w:top w:val="none" w:sz="0" w:space="0" w:color="auto"/>
        <w:left w:val="none" w:sz="0" w:space="0" w:color="auto"/>
        <w:bottom w:val="none" w:sz="0" w:space="0" w:color="auto"/>
        <w:right w:val="none" w:sz="0" w:space="0" w:color="auto"/>
      </w:divBdr>
    </w:div>
    <w:div w:id="874779628">
      <w:bodyDiv w:val="1"/>
      <w:marLeft w:val="0"/>
      <w:marRight w:val="0"/>
      <w:marTop w:val="0"/>
      <w:marBottom w:val="0"/>
      <w:divBdr>
        <w:top w:val="none" w:sz="0" w:space="0" w:color="auto"/>
        <w:left w:val="none" w:sz="0" w:space="0" w:color="auto"/>
        <w:bottom w:val="none" w:sz="0" w:space="0" w:color="auto"/>
        <w:right w:val="none" w:sz="0" w:space="0" w:color="auto"/>
      </w:divBdr>
    </w:div>
    <w:div w:id="880441625">
      <w:bodyDiv w:val="1"/>
      <w:marLeft w:val="0"/>
      <w:marRight w:val="0"/>
      <w:marTop w:val="0"/>
      <w:marBottom w:val="0"/>
      <w:divBdr>
        <w:top w:val="none" w:sz="0" w:space="0" w:color="auto"/>
        <w:left w:val="none" w:sz="0" w:space="0" w:color="auto"/>
        <w:bottom w:val="none" w:sz="0" w:space="0" w:color="auto"/>
        <w:right w:val="none" w:sz="0" w:space="0" w:color="auto"/>
      </w:divBdr>
    </w:div>
    <w:div w:id="881136188">
      <w:bodyDiv w:val="1"/>
      <w:marLeft w:val="0"/>
      <w:marRight w:val="0"/>
      <w:marTop w:val="0"/>
      <w:marBottom w:val="0"/>
      <w:divBdr>
        <w:top w:val="none" w:sz="0" w:space="0" w:color="auto"/>
        <w:left w:val="none" w:sz="0" w:space="0" w:color="auto"/>
        <w:bottom w:val="none" w:sz="0" w:space="0" w:color="auto"/>
        <w:right w:val="none" w:sz="0" w:space="0" w:color="auto"/>
      </w:divBdr>
    </w:div>
    <w:div w:id="888687446">
      <w:bodyDiv w:val="1"/>
      <w:marLeft w:val="0"/>
      <w:marRight w:val="0"/>
      <w:marTop w:val="0"/>
      <w:marBottom w:val="0"/>
      <w:divBdr>
        <w:top w:val="none" w:sz="0" w:space="0" w:color="auto"/>
        <w:left w:val="none" w:sz="0" w:space="0" w:color="auto"/>
        <w:bottom w:val="none" w:sz="0" w:space="0" w:color="auto"/>
        <w:right w:val="none" w:sz="0" w:space="0" w:color="auto"/>
      </w:divBdr>
    </w:div>
    <w:div w:id="906497645">
      <w:bodyDiv w:val="1"/>
      <w:marLeft w:val="0"/>
      <w:marRight w:val="0"/>
      <w:marTop w:val="0"/>
      <w:marBottom w:val="0"/>
      <w:divBdr>
        <w:top w:val="none" w:sz="0" w:space="0" w:color="auto"/>
        <w:left w:val="none" w:sz="0" w:space="0" w:color="auto"/>
        <w:bottom w:val="none" w:sz="0" w:space="0" w:color="auto"/>
        <w:right w:val="none" w:sz="0" w:space="0" w:color="auto"/>
      </w:divBdr>
    </w:div>
    <w:div w:id="916282275">
      <w:bodyDiv w:val="1"/>
      <w:marLeft w:val="0"/>
      <w:marRight w:val="0"/>
      <w:marTop w:val="0"/>
      <w:marBottom w:val="0"/>
      <w:divBdr>
        <w:top w:val="none" w:sz="0" w:space="0" w:color="auto"/>
        <w:left w:val="none" w:sz="0" w:space="0" w:color="auto"/>
        <w:bottom w:val="none" w:sz="0" w:space="0" w:color="auto"/>
        <w:right w:val="none" w:sz="0" w:space="0" w:color="auto"/>
      </w:divBdr>
    </w:div>
    <w:div w:id="953438784">
      <w:bodyDiv w:val="1"/>
      <w:marLeft w:val="0"/>
      <w:marRight w:val="0"/>
      <w:marTop w:val="0"/>
      <w:marBottom w:val="0"/>
      <w:divBdr>
        <w:top w:val="none" w:sz="0" w:space="0" w:color="auto"/>
        <w:left w:val="none" w:sz="0" w:space="0" w:color="auto"/>
        <w:bottom w:val="none" w:sz="0" w:space="0" w:color="auto"/>
        <w:right w:val="none" w:sz="0" w:space="0" w:color="auto"/>
      </w:divBdr>
    </w:div>
    <w:div w:id="971903661">
      <w:bodyDiv w:val="1"/>
      <w:marLeft w:val="0"/>
      <w:marRight w:val="0"/>
      <w:marTop w:val="0"/>
      <w:marBottom w:val="0"/>
      <w:divBdr>
        <w:top w:val="none" w:sz="0" w:space="0" w:color="auto"/>
        <w:left w:val="none" w:sz="0" w:space="0" w:color="auto"/>
        <w:bottom w:val="none" w:sz="0" w:space="0" w:color="auto"/>
        <w:right w:val="none" w:sz="0" w:space="0" w:color="auto"/>
      </w:divBdr>
    </w:div>
    <w:div w:id="1018194381">
      <w:bodyDiv w:val="1"/>
      <w:marLeft w:val="0"/>
      <w:marRight w:val="0"/>
      <w:marTop w:val="0"/>
      <w:marBottom w:val="0"/>
      <w:divBdr>
        <w:top w:val="none" w:sz="0" w:space="0" w:color="auto"/>
        <w:left w:val="none" w:sz="0" w:space="0" w:color="auto"/>
        <w:bottom w:val="none" w:sz="0" w:space="0" w:color="auto"/>
        <w:right w:val="none" w:sz="0" w:space="0" w:color="auto"/>
      </w:divBdr>
    </w:div>
    <w:div w:id="1038166946">
      <w:bodyDiv w:val="1"/>
      <w:marLeft w:val="0"/>
      <w:marRight w:val="0"/>
      <w:marTop w:val="0"/>
      <w:marBottom w:val="0"/>
      <w:divBdr>
        <w:top w:val="none" w:sz="0" w:space="0" w:color="auto"/>
        <w:left w:val="none" w:sz="0" w:space="0" w:color="auto"/>
        <w:bottom w:val="none" w:sz="0" w:space="0" w:color="auto"/>
        <w:right w:val="none" w:sz="0" w:space="0" w:color="auto"/>
      </w:divBdr>
    </w:div>
    <w:div w:id="1060322585">
      <w:bodyDiv w:val="1"/>
      <w:marLeft w:val="0"/>
      <w:marRight w:val="0"/>
      <w:marTop w:val="0"/>
      <w:marBottom w:val="0"/>
      <w:divBdr>
        <w:top w:val="none" w:sz="0" w:space="0" w:color="auto"/>
        <w:left w:val="none" w:sz="0" w:space="0" w:color="auto"/>
        <w:bottom w:val="none" w:sz="0" w:space="0" w:color="auto"/>
        <w:right w:val="none" w:sz="0" w:space="0" w:color="auto"/>
      </w:divBdr>
    </w:div>
    <w:div w:id="1067843707">
      <w:bodyDiv w:val="1"/>
      <w:marLeft w:val="0"/>
      <w:marRight w:val="0"/>
      <w:marTop w:val="0"/>
      <w:marBottom w:val="0"/>
      <w:divBdr>
        <w:top w:val="none" w:sz="0" w:space="0" w:color="auto"/>
        <w:left w:val="none" w:sz="0" w:space="0" w:color="auto"/>
        <w:bottom w:val="none" w:sz="0" w:space="0" w:color="auto"/>
        <w:right w:val="none" w:sz="0" w:space="0" w:color="auto"/>
      </w:divBdr>
    </w:div>
    <w:div w:id="1077478735">
      <w:bodyDiv w:val="1"/>
      <w:marLeft w:val="0"/>
      <w:marRight w:val="0"/>
      <w:marTop w:val="0"/>
      <w:marBottom w:val="0"/>
      <w:divBdr>
        <w:top w:val="none" w:sz="0" w:space="0" w:color="auto"/>
        <w:left w:val="none" w:sz="0" w:space="0" w:color="auto"/>
        <w:bottom w:val="none" w:sz="0" w:space="0" w:color="auto"/>
        <w:right w:val="none" w:sz="0" w:space="0" w:color="auto"/>
      </w:divBdr>
    </w:div>
    <w:div w:id="1100249615">
      <w:bodyDiv w:val="1"/>
      <w:marLeft w:val="0"/>
      <w:marRight w:val="0"/>
      <w:marTop w:val="0"/>
      <w:marBottom w:val="0"/>
      <w:divBdr>
        <w:top w:val="none" w:sz="0" w:space="0" w:color="auto"/>
        <w:left w:val="none" w:sz="0" w:space="0" w:color="auto"/>
        <w:bottom w:val="none" w:sz="0" w:space="0" w:color="auto"/>
        <w:right w:val="none" w:sz="0" w:space="0" w:color="auto"/>
      </w:divBdr>
    </w:div>
    <w:div w:id="1107197264">
      <w:bodyDiv w:val="1"/>
      <w:marLeft w:val="0"/>
      <w:marRight w:val="0"/>
      <w:marTop w:val="0"/>
      <w:marBottom w:val="0"/>
      <w:divBdr>
        <w:top w:val="none" w:sz="0" w:space="0" w:color="auto"/>
        <w:left w:val="none" w:sz="0" w:space="0" w:color="auto"/>
        <w:bottom w:val="none" w:sz="0" w:space="0" w:color="auto"/>
        <w:right w:val="none" w:sz="0" w:space="0" w:color="auto"/>
      </w:divBdr>
      <w:divsChild>
        <w:div w:id="934754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390561">
      <w:bodyDiv w:val="1"/>
      <w:marLeft w:val="0"/>
      <w:marRight w:val="0"/>
      <w:marTop w:val="0"/>
      <w:marBottom w:val="0"/>
      <w:divBdr>
        <w:top w:val="none" w:sz="0" w:space="0" w:color="auto"/>
        <w:left w:val="none" w:sz="0" w:space="0" w:color="auto"/>
        <w:bottom w:val="none" w:sz="0" w:space="0" w:color="auto"/>
        <w:right w:val="none" w:sz="0" w:space="0" w:color="auto"/>
      </w:divBdr>
    </w:div>
    <w:div w:id="1111435150">
      <w:bodyDiv w:val="1"/>
      <w:marLeft w:val="0"/>
      <w:marRight w:val="0"/>
      <w:marTop w:val="0"/>
      <w:marBottom w:val="0"/>
      <w:divBdr>
        <w:top w:val="none" w:sz="0" w:space="0" w:color="auto"/>
        <w:left w:val="none" w:sz="0" w:space="0" w:color="auto"/>
        <w:bottom w:val="none" w:sz="0" w:space="0" w:color="auto"/>
        <w:right w:val="none" w:sz="0" w:space="0" w:color="auto"/>
      </w:divBdr>
    </w:div>
    <w:div w:id="1126587198">
      <w:bodyDiv w:val="1"/>
      <w:marLeft w:val="0"/>
      <w:marRight w:val="0"/>
      <w:marTop w:val="0"/>
      <w:marBottom w:val="0"/>
      <w:divBdr>
        <w:top w:val="none" w:sz="0" w:space="0" w:color="auto"/>
        <w:left w:val="none" w:sz="0" w:space="0" w:color="auto"/>
        <w:bottom w:val="none" w:sz="0" w:space="0" w:color="auto"/>
        <w:right w:val="none" w:sz="0" w:space="0" w:color="auto"/>
      </w:divBdr>
      <w:divsChild>
        <w:div w:id="155650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4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445613">
      <w:bodyDiv w:val="1"/>
      <w:marLeft w:val="0"/>
      <w:marRight w:val="0"/>
      <w:marTop w:val="0"/>
      <w:marBottom w:val="0"/>
      <w:divBdr>
        <w:top w:val="none" w:sz="0" w:space="0" w:color="auto"/>
        <w:left w:val="none" w:sz="0" w:space="0" w:color="auto"/>
        <w:bottom w:val="none" w:sz="0" w:space="0" w:color="auto"/>
        <w:right w:val="none" w:sz="0" w:space="0" w:color="auto"/>
      </w:divBdr>
      <w:divsChild>
        <w:div w:id="1601140589">
          <w:marLeft w:val="0"/>
          <w:marRight w:val="0"/>
          <w:marTop w:val="0"/>
          <w:marBottom w:val="0"/>
          <w:divBdr>
            <w:top w:val="none" w:sz="0" w:space="0" w:color="auto"/>
            <w:left w:val="none" w:sz="0" w:space="0" w:color="auto"/>
            <w:bottom w:val="none" w:sz="0" w:space="0" w:color="auto"/>
            <w:right w:val="none" w:sz="0" w:space="0" w:color="auto"/>
          </w:divBdr>
        </w:div>
      </w:divsChild>
    </w:div>
    <w:div w:id="1148980107">
      <w:bodyDiv w:val="1"/>
      <w:marLeft w:val="0"/>
      <w:marRight w:val="0"/>
      <w:marTop w:val="0"/>
      <w:marBottom w:val="0"/>
      <w:divBdr>
        <w:top w:val="none" w:sz="0" w:space="0" w:color="auto"/>
        <w:left w:val="none" w:sz="0" w:space="0" w:color="auto"/>
        <w:bottom w:val="none" w:sz="0" w:space="0" w:color="auto"/>
        <w:right w:val="none" w:sz="0" w:space="0" w:color="auto"/>
      </w:divBdr>
    </w:div>
    <w:div w:id="1170485267">
      <w:bodyDiv w:val="1"/>
      <w:marLeft w:val="0"/>
      <w:marRight w:val="0"/>
      <w:marTop w:val="0"/>
      <w:marBottom w:val="0"/>
      <w:divBdr>
        <w:top w:val="none" w:sz="0" w:space="0" w:color="auto"/>
        <w:left w:val="none" w:sz="0" w:space="0" w:color="auto"/>
        <w:bottom w:val="none" w:sz="0" w:space="0" w:color="auto"/>
        <w:right w:val="none" w:sz="0" w:space="0" w:color="auto"/>
      </w:divBdr>
      <w:divsChild>
        <w:div w:id="46296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636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997049">
      <w:bodyDiv w:val="1"/>
      <w:marLeft w:val="0"/>
      <w:marRight w:val="0"/>
      <w:marTop w:val="0"/>
      <w:marBottom w:val="0"/>
      <w:divBdr>
        <w:top w:val="none" w:sz="0" w:space="0" w:color="auto"/>
        <w:left w:val="none" w:sz="0" w:space="0" w:color="auto"/>
        <w:bottom w:val="none" w:sz="0" w:space="0" w:color="auto"/>
        <w:right w:val="none" w:sz="0" w:space="0" w:color="auto"/>
      </w:divBdr>
    </w:div>
    <w:div w:id="1289704387">
      <w:bodyDiv w:val="1"/>
      <w:marLeft w:val="0"/>
      <w:marRight w:val="0"/>
      <w:marTop w:val="0"/>
      <w:marBottom w:val="0"/>
      <w:divBdr>
        <w:top w:val="none" w:sz="0" w:space="0" w:color="auto"/>
        <w:left w:val="none" w:sz="0" w:space="0" w:color="auto"/>
        <w:bottom w:val="none" w:sz="0" w:space="0" w:color="auto"/>
        <w:right w:val="none" w:sz="0" w:space="0" w:color="auto"/>
      </w:divBdr>
    </w:div>
    <w:div w:id="1392734030">
      <w:bodyDiv w:val="1"/>
      <w:marLeft w:val="0"/>
      <w:marRight w:val="0"/>
      <w:marTop w:val="0"/>
      <w:marBottom w:val="0"/>
      <w:divBdr>
        <w:top w:val="none" w:sz="0" w:space="0" w:color="auto"/>
        <w:left w:val="none" w:sz="0" w:space="0" w:color="auto"/>
        <w:bottom w:val="none" w:sz="0" w:space="0" w:color="auto"/>
        <w:right w:val="none" w:sz="0" w:space="0" w:color="auto"/>
      </w:divBdr>
    </w:div>
    <w:div w:id="1434206139">
      <w:bodyDiv w:val="1"/>
      <w:marLeft w:val="0"/>
      <w:marRight w:val="0"/>
      <w:marTop w:val="0"/>
      <w:marBottom w:val="0"/>
      <w:divBdr>
        <w:top w:val="none" w:sz="0" w:space="0" w:color="auto"/>
        <w:left w:val="none" w:sz="0" w:space="0" w:color="auto"/>
        <w:bottom w:val="none" w:sz="0" w:space="0" w:color="auto"/>
        <w:right w:val="none" w:sz="0" w:space="0" w:color="auto"/>
      </w:divBdr>
    </w:div>
    <w:div w:id="14375988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805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572208">
      <w:bodyDiv w:val="1"/>
      <w:marLeft w:val="0"/>
      <w:marRight w:val="0"/>
      <w:marTop w:val="0"/>
      <w:marBottom w:val="0"/>
      <w:divBdr>
        <w:top w:val="none" w:sz="0" w:space="0" w:color="auto"/>
        <w:left w:val="none" w:sz="0" w:space="0" w:color="auto"/>
        <w:bottom w:val="none" w:sz="0" w:space="0" w:color="auto"/>
        <w:right w:val="none" w:sz="0" w:space="0" w:color="auto"/>
      </w:divBdr>
    </w:div>
    <w:div w:id="1464082968">
      <w:bodyDiv w:val="1"/>
      <w:marLeft w:val="0"/>
      <w:marRight w:val="0"/>
      <w:marTop w:val="0"/>
      <w:marBottom w:val="0"/>
      <w:divBdr>
        <w:top w:val="none" w:sz="0" w:space="0" w:color="auto"/>
        <w:left w:val="none" w:sz="0" w:space="0" w:color="auto"/>
        <w:bottom w:val="none" w:sz="0" w:space="0" w:color="auto"/>
        <w:right w:val="none" w:sz="0" w:space="0" w:color="auto"/>
      </w:divBdr>
      <w:divsChild>
        <w:div w:id="2124878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073684">
      <w:bodyDiv w:val="1"/>
      <w:marLeft w:val="0"/>
      <w:marRight w:val="0"/>
      <w:marTop w:val="0"/>
      <w:marBottom w:val="0"/>
      <w:divBdr>
        <w:top w:val="none" w:sz="0" w:space="0" w:color="auto"/>
        <w:left w:val="none" w:sz="0" w:space="0" w:color="auto"/>
        <w:bottom w:val="none" w:sz="0" w:space="0" w:color="auto"/>
        <w:right w:val="none" w:sz="0" w:space="0" w:color="auto"/>
      </w:divBdr>
    </w:div>
    <w:div w:id="1485319733">
      <w:bodyDiv w:val="1"/>
      <w:marLeft w:val="0"/>
      <w:marRight w:val="0"/>
      <w:marTop w:val="0"/>
      <w:marBottom w:val="0"/>
      <w:divBdr>
        <w:top w:val="none" w:sz="0" w:space="0" w:color="auto"/>
        <w:left w:val="none" w:sz="0" w:space="0" w:color="auto"/>
        <w:bottom w:val="none" w:sz="0" w:space="0" w:color="auto"/>
        <w:right w:val="none" w:sz="0" w:space="0" w:color="auto"/>
      </w:divBdr>
    </w:div>
    <w:div w:id="1573150963">
      <w:bodyDiv w:val="1"/>
      <w:marLeft w:val="0"/>
      <w:marRight w:val="0"/>
      <w:marTop w:val="0"/>
      <w:marBottom w:val="0"/>
      <w:divBdr>
        <w:top w:val="none" w:sz="0" w:space="0" w:color="auto"/>
        <w:left w:val="none" w:sz="0" w:space="0" w:color="auto"/>
        <w:bottom w:val="none" w:sz="0" w:space="0" w:color="auto"/>
        <w:right w:val="none" w:sz="0" w:space="0" w:color="auto"/>
      </w:divBdr>
      <w:divsChild>
        <w:div w:id="30586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70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410904">
      <w:bodyDiv w:val="1"/>
      <w:marLeft w:val="0"/>
      <w:marRight w:val="0"/>
      <w:marTop w:val="0"/>
      <w:marBottom w:val="0"/>
      <w:divBdr>
        <w:top w:val="none" w:sz="0" w:space="0" w:color="auto"/>
        <w:left w:val="none" w:sz="0" w:space="0" w:color="auto"/>
        <w:bottom w:val="none" w:sz="0" w:space="0" w:color="auto"/>
        <w:right w:val="none" w:sz="0" w:space="0" w:color="auto"/>
      </w:divBdr>
    </w:div>
    <w:div w:id="1607537616">
      <w:bodyDiv w:val="1"/>
      <w:marLeft w:val="0"/>
      <w:marRight w:val="0"/>
      <w:marTop w:val="0"/>
      <w:marBottom w:val="0"/>
      <w:divBdr>
        <w:top w:val="none" w:sz="0" w:space="0" w:color="auto"/>
        <w:left w:val="none" w:sz="0" w:space="0" w:color="auto"/>
        <w:bottom w:val="none" w:sz="0" w:space="0" w:color="auto"/>
        <w:right w:val="none" w:sz="0" w:space="0" w:color="auto"/>
      </w:divBdr>
    </w:div>
    <w:div w:id="1680888088">
      <w:bodyDiv w:val="1"/>
      <w:marLeft w:val="0"/>
      <w:marRight w:val="0"/>
      <w:marTop w:val="0"/>
      <w:marBottom w:val="0"/>
      <w:divBdr>
        <w:top w:val="none" w:sz="0" w:space="0" w:color="auto"/>
        <w:left w:val="none" w:sz="0" w:space="0" w:color="auto"/>
        <w:bottom w:val="none" w:sz="0" w:space="0" w:color="auto"/>
        <w:right w:val="none" w:sz="0" w:space="0" w:color="auto"/>
      </w:divBdr>
    </w:div>
    <w:div w:id="1739740252">
      <w:bodyDiv w:val="1"/>
      <w:marLeft w:val="0"/>
      <w:marRight w:val="0"/>
      <w:marTop w:val="0"/>
      <w:marBottom w:val="0"/>
      <w:divBdr>
        <w:top w:val="none" w:sz="0" w:space="0" w:color="auto"/>
        <w:left w:val="none" w:sz="0" w:space="0" w:color="auto"/>
        <w:bottom w:val="none" w:sz="0" w:space="0" w:color="auto"/>
        <w:right w:val="none" w:sz="0" w:space="0" w:color="auto"/>
      </w:divBdr>
    </w:div>
    <w:div w:id="1788965581">
      <w:bodyDiv w:val="1"/>
      <w:marLeft w:val="0"/>
      <w:marRight w:val="0"/>
      <w:marTop w:val="0"/>
      <w:marBottom w:val="0"/>
      <w:divBdr>
        <w:top w:val="none" w:sz="0" w:space="0" w:color="auto"/>
        <w:left w:val="none" w:sz="0" w:space="0" w:color="auto"/>
        <w:bottom w:val="none" w:sz="0" w:space="0" w:color="auto"/>
        <w:right w:val="none" w:sz="0" w:space="0" w:color="auto"/>
      </w:divBdr>
    </w:div>
    <w:div w:id="1802725620">
      <w:bodyDiv w:val="1"/>
      <w:marLeft w:val="0"/>
      <w:marRight w:val="0"/>
      <w:marTop w:val="0"/>
      <w:marBottom w:val="0"/>
      <w:divBdr>
        <w:top w:val="none" w:sz="0" w:space="0" w:color="auto"/>
        <w:left w:val="none" w:sz="0" w:space="0" w:color="auto"/>
        <w:bottom w:val="none" w:sz="0" w:space="0" w:color="auto"/>
        <w:right w:val="none" w:sz="0" w:space="0" w:color="auto"/>
      </w:divBdr>
    </w:div>
    <w:div w:id="1804806334">
      <w:bodyDiv w:val="1"/>
      <w:marLeft w:val="0"/>
      <w:marRight w:val="0"/>
      <w:marTop w:val="0"/>
      <w:marBottom w:val="0"/>
      <w:divBdr>
        <w:top w:val="none" w:sz="0" w:space="0" w:color="auto"/>
        <w:left w:val="none" w:sz="0" w:space="0" w:color="auto"/>
        <w:bottom w:val="none" w:sz="0" w:space="0" w:color="auto"/>
        <w:right w:val="none" w:sz="0" w:space="0" w:color="auto"/>
      </w:divBdr>
    </w:div>
    <w:div w:id="1816143741">
      <w:bodyDiv w:val="1"/>
      <w:marLeft w:val="0"/>
      <w:marRight w:val="0"/>
      <w:marTop w:val="0"/>
      <w:marBottom w:val="0"/>
      <w:divBdr>
        <w:top w:val="none" w:sz="0" w:space="0" w:color="auto"/>
        <w:left w:val="none" w:sz="0" w:space="0" w:color="auto"/>
        <w:bottom w:val="none" w:sz="0" w:space="0" w:color="auto"/>
        <w:right w:val="none" w:sz="0" w:space="0" w:color="auto"/>
      </w:divBdr>
    </w:div>
    <w:div w:id="1825583726">
      <w:bodyDiv w:val="1"/>
      <w:marLeft w:val="0"/>
      <w:marRight w:val="0"/>
      <w:marTop w:val="0"/>
      <w:marBottom w:val="0"/>
      <w:divBdr>
        <w:top w:val="none" w:sz="0" w:space="0" w:color="auto"/>
        <w:left w:val="none" w:sz="0" w:space="0" w:color="auto"/>
        <w:bottom w:val="none" w:sz="0" w:space="0" w:color="auto"/>
        <w:right w:val="none" w:sz="0" w:space="0" w:color="auto"/>
      </w:divBdr>
      <w:divsChild>
        <w:div w:id="185900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91011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155882">
      <w:bodyDiv w:val="1"/>
      <w:marLeft w:val="0"/>
      <w:marRight w:val="0"/>
      <w:marTop w:val="0"/>
      <w:marBottom w:val="0"/>
      <w:divBdr>
        <w:top w:val="none" w:sz="0" w:space="0" w:color="auto"/>
        <w:left w:val="none" w:sz="0" w:space="0" w:color="auto"/>
        <w:bottom w:val="none" w:sz="0" w:space="0" w:color="auto"/>
        <w:right w:val="none" w:sz="0" w:space="0" w:color="auto"/>
      </w:divBdr>
    </w:div>
    <w:div w:id="1860777765">
      <w:bodyDiv w:val="1"/>
      <w:marLeft w:val="0"/>
      <w:marRight w:val="0"/>
      <w:marTop w:val="0"/>
      <w:marBottom w:val="0"/>
      <w:divBdr>
        <w:top w:val="none" w:sz="0" w:space="0" w:color="auto"/>
        <w:left w:val="none" w:sz="0" w:space="0" w:color="auto"/>
        <w:bottom w:val="none" w:sz="0" w:space="0" w:color="auto"/>
        <w:right w:val="none" w:sz="0" w:space="0" w:color="auto"/>
      </w:divBdr>
    </w:div>
    <w:div w:id="1872718654">
      <w:bodyDiv w:val="1"/>
      <w:marLeft w:val="0"/>
      <w:marRight w:val="0"/>
      <w:marTop w:val="0"/>
      <w:marBottom w:val="0"/>
      <w:divBdr>
        <w:top w:val="none" w:sz="0" w:space="0" w:color="auto"/>
        <w:left w:val="none" w:sz="0" w:space="0" w:color="auto"/>
        <w:bottom w:val="none" w:sz="0" w:space="0" w:color="auto"/>
        <w:right w:val="none" w:sz="0" w:space="0" w:color="auto"/>
      </w:divBdr>
      <w:divsChild>
        <w:div w:id="161140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124872">
      <w:bodyDiv w:val="1"/>
      <w:marLeft w:val="0"/>
      <w:marRight w:val="0"/>
      <w:marTop w:val="0"/>
      <w:marBottom w:val="0"/>
      <w:divBdr>
        <w:top w:val="none" w:sz="0" w:space="0" w:color="auto"/>
        <w:left w:val="none" w:sz="0" w:space="0" w:color="auto"/>
        <w:bottom w:val="none" w:sz="0" w:space="0" w:color="auto"/>
        <w:right w:val="none" w:sz="0" w:space="0" w:color="auto"/>
      </w:divBdr>
    </w:div>
    <w:div w:id="1908759410">
      <w:bodyDiv w:val="1"/>
      <w:marLeft w:val="0"/>
      <w:marRight w:val="0"/>
      <w:marTop w:val="0"/>
      <w:marBottom w:val="0"/>
      <w:divBdr>
        <w:top w:val="none" w:sz="0" w:space="0" w:color="auto"/>
        <w:left w:val="none" w:sz="0" w:space="0" w:color="auto"/>
        <w:bottom w:val="none" w:sz="0" w:space="0" w:color="auto"/>
        <w:right w:val="none" w:sz="0" w:space="0" w:color="auto"/>
      </w:divBdr>
      <w:divsChild>
        <w:div w:id="829061865">
          <w:marLeft w:val="0"/>
          <w:marRight w:val="0"/>
          <w:marTop w:val="0"/>
          <w:marBottom w:val="0"/>
          <w:divBdr>
            <w:top w:val="none" w:sz="0" w:space="0" w:color="auto"/>
            <w:left w:val="none" w:sz="0" w:space="0" w:color="auto"/>
            <w:bottom w:val="none" w:sz="0" w:space="0" w:color="auto"/>
            <w:right w:val="none" w:sz="0" w:space="0" w:color="auto"/>
          </w:divBdr>
        </w:div>
      </w:divsChild>
    </w:div>
    <w:div w:id="1979602655">
      <w:bodyDiv w:val="1"/>
      <w:marLeft w:val="0"/>
      <w:marRight w:val="0"/>
      <w:marTop w:val="0"/>
      <w:marBottom w:val="0"/>
      <w:divBdr>
        <w:top w:val="none" w:sz="0" w:space="0" w:color="auto"/>
        <w:left w:val="none" w:sz="0" w:space="0" w:color="auto"/>
        <w:bottom w:val="none" w:sz="0" w:space="0" w:color="auto"/>
        <w:right w:val="none" w:sz="0" w:space="0" w:color="auto"/>
      </w:divBdr>
    </w:div>
    <w:div w:id="2013023202">
      <w:bodyDiv w:val="1"/>
      <w:marLeft w:val="0"/>
      <w:marRight w:val="0"/>
      <w:marTop w:val="0"/>
      <w:marBottom w:val="0"/>
      <w:divBdr>
        <w:top w:val="none" w:sz="0" w:space="0" w:color="auto"/>
        <w:left w:val="none" w:sz="0" w:space="0" w:color="auto"/>
        <w:bottom w:val="none" w:sz="0" w:space="0" w:color="auto"/>
        <w:right w:val="none" w:sz="0" w:space="0" w:color="auto"/>
      </w:divBdr>
    </w:div>
    <w:div w:id="2019116897">
      <w:bodyDiv w:val="1"/>
      <w:marLeft w:val="0"/>
      <w:marRight w:val="0"/>
      <w:marTop w:val="0"/>
      <w:marBottom w:val="0"/>
      <w:divBdr>
        <w:top w:val="none" w:sz="0" w:space="0" w:color="auto"/>
        <w:left w:val="none" w:sz="0" w:space="0" w:color="auto"/>
        <w:bottom w:val="none" w:sz="0" w:space="0" w:color="auto"/>
        <w:right w:val="none" w:sz="0" w:space="0" w:color="auto"/>
      </w:divBdr>
    </w:div>
    <w:div w:id="2026587773">
      <w:bodyDiv w:val="1"/>
      <w:marLeft w:val="0"/>
      <w:marRight w:val="0"/>
      <w:marTop w:val="0"/>
      <w:marBottom w:val="0"/>
      <w:divBdr>
        <w:top w:val="none" w:sz="0" w:space="0" w:color="auto"/>
        <w:left w:val="none" w:sz="0" w:space="0" w:color="auto"/>
        <w:bottom w:val="none" w:sz="0" w:space="0" w:color="auto"/>
        <w:right w:val="none" w:sz="0" w:space="0" w:color="auto"/>
      </w:divBdr>
    </w:div>
    <w:div w:id="2043091505">
      <w:bodyDiv w:val="1"/>
      <w:marLeft w:val="0"/>
      <w:marRight w:val="0"/>
      <w:marTop w:val="0"/>
      <w:marBottom w:val="0"/>
      <w:divBdr>
        <w:top w:val="none" w:sz="0" w:space="0" w:color="auto"/>
        <w:left w:val="none" w:sz="0" w:space="0" w:color="auto"/>
        <w:bottom w:val="none" w:sz="0" w:space="0" w:color="auto"/>
        <w:right w:val="none" w:sz="0" w:space="0" w:color="auto"/>
      </w:divBdr>
    </w:div>
    <w:div w:id="2043822331">
      <w:bodyDiv w:val="1"/>
      <w:marLeft w:val="0"/>
      <w:marRight w:val="0"/>
      <w:marTop w:val="0"/>
      <w:marBottom w:val="0"/>
      <w:divBdr>
        <w:top w:val="none" w:sz="0" w:space="0" w:color="auto"/>
        <w:left w:val="none" w:sz="0" w:space="0" w:color="auto"/>
        <w:bottom w:val="none" w:sz="0" w:space="0" w:color="auto"/>
        <w:right w:val="none" w:sz="0" w:space="0" w:color="auto"/>
      </w:divBdr>
    </w:div>
    <w:div w:id="2049724415">
      <w:bodyDiv w:val="1"/>
      <w:marLeft w:val="0"/>
      <w:marRight w:val="0"/>
      <w:marTop w:val="0"/>
      <w:marBottom w:val="0"/>
      <w:divBdr>
        <w:top w:val="none" w:sz="0" w:space="0" w:color="auto"/>
        <w:left w:val="none" w:sz="0" w:space="0" w:color="auto"/>
        <w:bottom w:val="none" w:sz="0" w:space="0" w:color="auto"/>
        <w:right w:val="none" w:sz="0" w:space="0" w:color="auto"/>
      </w:divBdr>
    </w:div>
    <w:div w:id="2061435623">
      <w:bodyDiv w:val="1"/>
      <w:marLeft w:val="0"/>
      <w:marRight w:val="0"/>
      <w:marTop w:val="0"/>
      <w:marBottom w:val="0"/>
      <w:divBdr>
        <w:top w:val="none" w:sz="0" w:space="0" w:color="auto"/>
        <w:left w:val="none" w:sz="0" w:space="0" w:color="auto"/>
        <w:bottom w:val="none" w:sz="0" w:space="0" w:color="auto"/>
        <w:right w:val="none" w:sz="0" w:space="0" w:color="auto"/>
      </w:divBdr>
      <w:divsChild>
        <w:div w:id="2114813610">
          <w:marLeft w:val="0"/>
          <w:marRight w:val="0"/>
          <w:marTop w:val="0"/>
          <w:marBottom w:val="0"/>
          <w:divBdr>
            <w:top w:val="none" w:sz="0" w:space="0" w:color="auto"/>
            <w:left w:val="none" w:sz="0" w:space="0" w:color="auto"/>
            <w:bottom w:val="none" w:sz="0" w:space="0" w:color="auto"/>
            <w:right w:val="none" w:sz="0" w:space="0" w:color="auto"/>
          </w:divBdr>
          <w:divsChild>
            <w:div w:id="1946964257">
              <w:marLeft w:val="0"/>
              <w:marRight w:val="0"/>
              <w:marTop w:val="0"/>
              <w:marBottom w:val="0"/>
              <w:divBdr>
                <w:top w:val="none" w:sz="0" w:space="0" w:color="auto"/>
                <w:left w:val="none" w:sz="0" w:space="0" w:color="auto"/>
                <w:bottom w:val="none" w:sz="0" w:space="0" w:color="auto"/>
                <w:right w:val="none" w:sz="0" w:space="0" w:color="auto"/>
              </w:divBdr>
              <w:divsChild>
                <w:div w:id="1558782344">
                  <w:marLeft w:val="0"/>
                  <w:marRight w:val="0"/>
                  <w:marTop w:val="0"/>
                  <w:marBottom w:val="0"/>
                  <w:divBdr>
                    <w:top w:val="none" w:sz="0" w:space="0" w:color="auto"/>
                    <w:left w:val="none" w:sz="0" w:space="0" w:color="auto"/>
                    <w:bottom w:val="none" w:sz="0" w:space="0" w:color="auto"/>
                    <w:right w:val="none" w:sz="0" w:space="0" w:color="auto"/>
                  </w:divBdr>
                  <w:divsChild>
                    <w:div w:id="462308386">
                      <w:marLeft w:val="0"/>
                      <w:marRight w:val="0"/>
                      <w:marTop w:val="0"/>
                      <w:marBottom w:val="0"/>
                      <w:divBdr>
                        <w:top w:val="none" w:sz="0" w:space="0" w:color="auto"/>
                        <w:left w:val="none" w:sz="0" w:space="0" w:color="auto"/>
                        <w:bottom w:val="none" w:sz="0" w:space="0" w:color="auto"/>
                        <w:right w:val="none" w:sz="0" w:space="0" w:color="auto"/>
                      </w:divBdr>
                      <w:divsChild>
                        <w:div w:id="1248929097">
                          <w:marLeft w:val="0"/>
                          <w:marRight w:val="0"/>
                          <w:marTop w:val="0"/>
                          <w:marBottom w:val="0"/>
                          <w:divBdr>
                            <w:top w:val="none" w:sz="0" w:space="0" w:color="auto"/>
                            <w:left w:val="none" w:sz="0" w:space="0" w:color="auto"/>
                            <w:bottom w:val="none" w:sz="0" w:space="0" w:color="auto"/>
                            <w:right w:val="none" w:sz="0" w:space="0" w:color="auto"/>
                          </w:divBdr>
                          <w:divsChild>
                            <w:div w:id="780997275">
                              <w:marLeft w:val="0"/>
                              <w:marRight w:val="0"/>
                              <w:marTop w:val="0"/>
                              <w:marBottom w:val="0"/>
                              <w:divBdr>
                                <w:top w:val="none" w:sz="0" w:space="0" w:color="auto"/>
                                <w:left w:val="none" w:sz="0" w:space="0" w:color="auto"/>
                                <w:bottom w:val="none" w:sz="0" w:space="0" w:color="auto"/>
                                <w:right w:val="none" w:sz="0" w:space="0" w:color="auto"/>
                              </w:divBdr>
                              <w:divsChild>
                                <w:div w:id="329523697">
                                  <w:marLeft w:val="0"/>
                                  <w:marRight w:val="0"/>
                                  <w:marTop w:val="0"/>
                                  <w:marBottom w:val="0"/>
                                  <w:divBdr>
                                    <w:top w:val="none" w:sz="0" w:space="0" w:color="auto"/>
                                    <w:left w:val="none" w:sz="0" w:space="0" w:color="auto"/>
                                    <w:bottom w:val="none" w:sz="0" w:space="0" w:color="auto"/>
                                    <w:right w:val="none" w:sz="0" w:space="0" w:color="auto"/>
                                  </w:divBdr>
                                  <w:divsChild>
                                    <w:div w:id="807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2048">
                          <w:marLeft w:val="0"/>
                          <w:marRight w:val="0"/>
                          <w:marTop w:val="0"/>
                          <w:marBottom w:val="0"/>
                          <w:divBdr>
                            <w:top w:val="none" w:sz="0" w:space="0" w:color="auto"/>
                            <w:left w:val="none" w:sz="0" w:space="0" w:color="auto"/>
                            <w:bottom w:val="none" w:sz="0" w:space="0" w:color="auto"/>
                            <w:right w:val="none" w:sz="0" w:space="0" w:color="auto"/>
                          </w:divBdr>
                          <w:divsChild>
                            <w:div w:id="727610654">
                              <w:marLeft w:val="0"/>
                              <w:marRight w:val="0"/>
                              <w:marTop w:val="0"/>
                              <w:marBottom w:val="0"/>
                              <w:divBdr>
                                <w:top w:val="none" w:sz="0" w:space="0" w:color="auto"/>
                                <w:left w:val="none" w:sz="0" w:space="0" w:color="auto"/>
                                <w:bottom w:val="none" w:sz="0" w:space="0" w:color="auto"/>
                                <w:right w:val="none" w:sz="0" w:space="0" w:color="auto"/>
                              </w:divBdr>
                              <w:divsChild>
                                <w:div w:id="16844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y25KGJUgaajeTv8rNGq1rHMboA==">AMUW2mXYG6pMLC8QVIRBJtRloo3QaJgGtwXgov2WpS9bUy5gf3eSXjJLf3Ioeop0eOksdoVMz3XnyHXyEjUXfWy0ly5dW04bmXjXcxIcsH2rl6rQj03eZ5g=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2389</Words>
  <Characters>13620</Characters>
  <Application>Microsoft Office Word</Application>
  <DocSecurity>0</DocSecurity>
  <Lines>113</Lines>
  <Paragraphs>31</Paragraphs>
  <ScaleCrop>false</ScaleCrop>
  <HeadingPairs>
    <vt:vector size="6" baseType="variant">
      <vt:variant>
        <vt:lpstr>Title</vt:lpstr>
      </vt:variant>
      <vt:variant>
        <vt:i4>1</vt:i4>
      </vt:variant>
      <vt:variant>
        <vt:lpstr>Заглавие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Serafimova</dc:creator>
  <cp:lastModifiedBy>Mila Ivanova</cp:lastModifiedBy>
  <cp:revision>2</cp:revision>
  <dcterms:created xsi:type="dcterms:W3CDTF">2025-06-12T06:46:00Z</dcterms:created>
  <dcterms:modified xsi:type="dcterms:W3CDTF">2025-06-12T06:46:00Z</dcterms:modified>
</cp:coreProperties>
</file>